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85B" w:rsidRDefault="003433A3" w:rsidP="00E67D97">
      <w:pPr>
        <w:jc w:val="center"/>
        <w:rPr>
          <w:rFonts w:cs="Times New Roman"/>
          <w:b/>
          <w:bCs/>
          <w:sz w:val="32"/>
          <w:szCs w:val="32"/>
        </w:rPr>
      </w:pPr>
      <w:r w:rsidRPr="003433A3">
        <w:rPr>
          <w:rFonts w:cs="宋体" w:hint="eastAsia"/>
          <w:b/>
          <w:bCs/>
          <w:sz w:val="32"/>
          <w:szCs w:val="32"/>
        </w:rPr>
        <w:t>腹腔感染肠杆菌科细菌</w:t>
      </w:r>
      <w:r w:rsidR="00EA2EBA">
        <w:rPr>
          <w:rFonts w:cs="宋体" w:hint="eastAsia"/>
          <w:b/>
          <w:bCs/>
          <w:sz w:val="32"/>
          <w:szCs w:val="32"/>
        </w:rPr>
        <w:t>的</w:t>
      </w:r>
      <w:r w:rsidR="00692E4C">
        <w:rPr>
          <w:rFonts w:cs="宋体" w:hint="eastAsia"/>
          <w:b/>
          <w:bCs/>
          <w:sz w:val="32"/>
          <w:szCs w:val="32"/>
        </w:rPr>
        <w:t>菌群</w:t>
      </w:r>
      <w:r w:rsidR="00EA2EBA">
        <w:rPr>
          <w:rFonts w:cs="宋体" w:hint="eastAsia"/>
          <w:b/>
          <w:bCs/>
          <w:sz w:val="32"/>
          <w:szCs w:val="32"/>
        </w:rPr>
        <w:t>分布及</w:t>
      </w:r>
      <w:r w:rsidRPr="003433A3">
        <w:rPr>
          <w:rFonts w:cs="宋体" w:hint="eastAsia"/>
          <w:b/>
          <w:bCs/>
          <w:sz w:val="32"/>
          <w:szCs w:val="32"/>
        </w:rPr>
        <w:t>分子生物</w:t>
      </w:r>
      <w:r w:rsidR="00EA2EBA">
        <w:rPr>
          <w:rFonts w:cs="宋体" w:hint="eastAsia"/>
          <w:b/>
          <w:bCs/>
          <w:sz w:val="32"/>
          <w:szCs w:val="32"/>
        </w:rPr>
        <w:t>学分析</w:t>
      </w:r>
    </w:p>
    <w:p w:rsidR="0052021E" w:rsidRPr="000D366D" w:rsidRDefault="0052021E" w:rsidP="0052021E">
      <w:pPr>
        <w:spacing w:line="520" w:lineRule="exact"/>
        <w:jc w:val="center"/>
        <w:rPr>
          <w:rFonts w:ascii="宋体" w:cs="Times New Roman"/>
          <w:sz w:val="28"/>
          <w:szCs w:val="28"/>
        </w:rPr>
      </w:pPr>
      <w:r>
        <w:rPr>
          <w:rFonts w:ascii="宋体" w:hAnsi="宋体" w:cs="宋体" w:hint="eastAsia"/>
          <w:kern w:val="0"/>
          <w:sz w:val="28"/>
          <w:szCs w:val="28"/>
        </w:rPr>
        <w:t>吴多荣</w:t>
      </w:r>
      <w:r>
        <w:rPr>
          <w:rStyle w:val="a7"/>
          <w:rFonts w:ascii="宋体" w:cs="Times New Roman"/>
          <w:b/>
          <w:bCs/>
          <w:kern w:val="0"/>
          <w:sz w:val="32"/>
          <w:szCs w:val="32"/>
        </w:rPr>
        <w:footnoteReference w:id="2"/>
      </w:r>
      <w:r>
        <w:rPr>
          <w:rFonts w:ascii="宋体" w:hAnsi="宋体" w:cs="宋体"/>
          <w:kern w:val="0"/>
          <w:sz w:val="28"/>
          <w:szCs w:val="28"/>
        </w:rPr>
        <w:t xml:space="preserve"> </w:t>
      </w:r>
      <w:r w:rsidRPr="000D366D">
        <w:rPr>
          <w:rFonts w:ascii="宋体" w:hAnsi="宋体" w:cs="宋体" w:hint="eastAsia"/>
          <w:sz w:val="28"/>
          <w:szCs w:val="28"/>
        </w:rPr>
        <w:t>黄</w:t>
      </w:r>
      <w:r>
        <w:rPr>
          <w:rFonts w:ascii="宋体" w:hAnsi="宋体" w:cs="宋体"/>
          <w:sz w:val="28"/>
          <w:szCs w:val="28"/>
        </w:rPr>
        <w:t xml:space="preserve"> </w:t>
      </w:r>
      <w:r w:rsidRPr="000D366D">
        <w:rPr>
          <w:rFonts w:ascii="宋体" w:hAnsi="宋体" w:cs="宋体" w:hint="eastAsia"/>
          <w:sz w:val="28"/>
          <w:szCs w:val="28"/>
        </w:rPr>
        <w:t>会</w:t>
      </w:r>
      <w:r w:rsidRPr="0052021E">
        <w:rPr>
          <w:rFonts w:ascii="宋体" w:hAnsi="宋体" w:cs="宋体" w:hint="eastAsia"/>
          <w:sz w:val="28"/>
          <w:szCs w:val="28"/>
          <w:vertAlign w:val="superscript"/>
        </w:rPr>
        <w:t>1</w:t>
      </w:r>
      <w:r>
        <w:rPr>
          <w:rFonts w:ascii="宋体" w:hAnsi="宋体" w:cs="宋体"/>
          <w:sz w:val="28"/>
          <w:szCs w:val="28"/>
          <w:vertAlign w:val="superscript"/>
        </w:rPr>
        <w:t xml:space="preserve">  </w:t>
      </w:r>
      <w:r>
        <w:rPr>
          <w:rFonts w:ascii="宋体" w:hAnsi="宋体" w:cs="宋体" w:hint="eastAsia"/>
          <w:sz w:val="28"/>
          <w:szCs w:val="28"/>
          <w:vertAlign w:val="superscript"/>
        </w:rPr>
        <w:t xml:space="preserve"> </w:t>
      </w:r>
      <w:r w:rsidRPr="000D366D">
        <w:rPr>
          <w:rFonts w:ascii="宋体" w:hAnsi="宋体" w:cs="宋体" w:hint="eastAsia"/>
          <w:sz w:val="28"/>
          <w:szCs w:val="28"/>
        </w:rPr>
        <w:t>佘姝敏</w:t>
      </w:r>
      <w:r w:rsidRPr="0052021E">
        <w:rPr>
          <w:rFonts w:ascii="宋体" w:hAnsi="宋体" w:cs="宋体" w:hint="eastAsia"/>
          <w:sz w:val="28"/>
          <w:szCs w:val="28"/>
          <w:vertAlign w:val="superscript"/>
        </w:rPr>
        <w:t>1</w:t>
      </w:r>
      <w:r w:rsidRPr="000D366D">
        <w:rPr>
          <w:rFonts w:ascii="宋体" w:hAnsi="宋体" w:cs="宋体"/>
          <w:sz w:val="28"/>
          <w:szCs w:val="28"/>
        </w:rPr>
        <w:t xml:space="preserve"> </w:t>
      </w:r>
      <w:r>
        <w:rPr>
          <w:rFonts w:ascii="宋体" w:hAnsi="宋体" w:cs="宋体" w:hint="eastAsia"/>
          <w:sz w:val="28"/>
          <w:szCs w:val="28"/>
        </w:rPr>
        <w:t>黄增光</w:t>
      </w:r>
      <w:r w:rsidRPr="0052021E">
        <w:rPr>
          <w:rFonts w:ascii="宋体" w:hAnsi="宋体" w:cs="宋体" w:hint="eastAsia"/>
          <w:sz w:val="28"/>
          <w:szCs w:val="28"/>
          <w:vertAlign w:val="superscript"/>
        </w:rPr>
        <w:t>2</w:t>
      </w:r>
    </w:p>
    <w:p w:rsidR="0009085B" w:rsidRPr="003433A3" w:rsidRDefault="0009085B" w:rsidP="00430FBA">
      <w:pPr>
        <w:autoSpaceDE w:val="0"/>
        <w:autoSpaceDN w:val="0"/>
        <w:adjustRightInd w:val="0"/>
        <w:spacing w:line="520" w:lineRule="exact"/>
        <w:jc w:val="left"/>
        <w:rPr>
          <w:rFonts w:ascii="宋体" w:hAnsi="宋体" w:cs="宋体"/>
          <w:sz w:val="28"/>
          <w:szCs w:val="28"/>
        </w:rPr>
      </w:pPr>
      <w:r w:rsidRPr="00F054C4">
        <w:rPr>
          <w:rFonts w:ascii="宋体" w:hAnsi="宋体" w:cs="宋体" w:hint="eastAsia"/>
          <w:b/>
          <w:bCs/>
          <w:sz w:val="28"/>
          <w:szCs w:val="28"/>
        </w:rPr>
        <w:t>摘要：目的</w:t>
      </w:r>
      <w:r w:rsidRPr="00E67D97">
        <w:rPr>
          <w:rFonts w:ascii="宋体" w:hAnsi="宋体" w:cs="宋体"/>
          <w:sz w:val="28"/>
          <w:szCs w:val="28"/>
        </w:rPr>
        <w:t xml:space="preserve"> </w:t>
      </w:r>
      <w:r w:rsidR="003433A3">
        <w:rPr>
          <w:rFonts w:ascii="宋体" w:hAnsi="宋体" w:cs="宋体" w:hint="eastAsia"/>
          <w:sz w:val="28"/>
          <w:szCs w:val="28"/>
        </w:rPr>
        <w:t>探讨腹腔感染</w:t>
      </w:r>
      <w:r w:rsidRPr="00E67D97">
        <w:rPr>
          <w:rFonts w:ascii="宋体" w:hAnsi="宋体" w:cs="宋体" w:hint="eastAsia"/>
          <w:sz w:val="28"/>
          <w:szCs w:val="28"/>
        </w:rPr>
        <w:t>肠杆菌科细菌</w:t>
      </w:r>
      <w:r w:rsidR="00EA2EBA">
        <w:rPr>
          <w:rFonts w:ascii="宋体" w:hAnsi="宋体" w:cs="宋体" w:hint="eastAsia"/>
          <w:sz w:val="28"/>
          <w:szCs w:val="28"/>
        </w:rPr>
        <w:t>的</w:t>
      </w:r>
      <w:r w:rsidR="00692E4C">
        <w:rPr>
          <w:rFonts w:ascii="宋体" w:hAnsi="宋体" w:cs="宋体" w:hint="eastAsia"/>
          <w:sz w:val="28"/>
          <w:szCs w:val="28"/>
        </w:rPr>
        <w:t>菌群</w:t>
      </w:r>
      <w:r w:rsidR="00EA2EBA">
        <w:rPr>
          <w:rFonts w:ascii="宋体" w:hAnsi="宋体" w:cs="宋体" w:hint="eastAsia"/>
          <w:sz w:val="28"/>
          <w:szCs w:val="28"/>
        </w:rPr>
        <w:t>分布及</w:t>
      </w:r>
      <w:r w:rsidRPr="00E67D97">
        <w:rPr>
          <w:rFonts w:ascii="宋体" w:hAnsi="宋体" w:cs="宋体" w:hint="eastAsia"/>
          <w:sz w:val="28"/>
          <w:szCs w:val="28"/>
        </w:rPr>
        <w:t>产</w:t>
      </w:r>
      <w:r w:rsidR="003433A3">
        <w:rPr>
          <w:rFonts w:ascii="宋体" w:hAnsi="宋体" w:cs="宋体" w:hint="eastAsia"/>
          <w:sz w:val="28"/>
          <w:szCs w:val="28"/>
        </w:rPr>
        <w:t>碳青霉烯</w:t>
      </w:r>
      <w:r w:rsidR="00BE4E6B">
        <w:rPr>
          <w:rFonts w:ascii="宋体" w:hAnsi="宋体" w:cs="宋体" w:hint="eastAsia"/>
          <w:sz w:val="28"/>
          <w:szCs w:val="28"/>
        </w:rPr>
        <w:t>酶</w:t>
      </w:r>
      <w:r w:rsidR="00EA2EBA">
        <w:rPr>
          <w:rFonts w:ascii="宋体" w:hAnsi="宋体" w:cs="宋体" w:hint="eastAsia"/>
          <w:sz w:val="28"/>
          <w:szCs w:val="28"/>
        </w:rPr>
        <w:t>现状</w:t>
      </w:r>
      <w:r w:rsidR="00BE4E6B">
        <w:rPr>
          <w:rFonts w:ascii="宋体" w:hAnsi="宋体" w:cs="宋体" w:hint="eastAsia"/>
          <w:sz w:val="28"/>
          <w:szCs w:val="28"/>
        </w:rPr>
        <w:t>，</w:t>
      </w:r>
      <w:r w:rsidR="003433A3">
        <w:rPr>
          <w:rFonts w:ascii="宋体" w:cs="宋体" w:hint="eastAsia"/>
          <w:kern w:val="0"/>
          <w:sz w:val="28"/>
          <w:szCs w:val="28"/>
        </w:rPr>
        <w:t>为</w:t>
      </w:r>
      <w:r w:rsidR="00EA2EBA">
        <w:rPr>
          <w:rFonts w:ascii="宋体" w:cs="宋体" w:hint="eastAsia"/>
          <w:kern w:val="0"/>
          <w:sz w:val="28"/>
          <w:szCs w:val="28"/>
        </w:rPr>
        <w:t>临床治疗</w:t>
      </w:r>
      <w:r w:rsidR="003433A3">
        <w:rPr>
          <w:rFonts w:ascii="宋体" w:cs="宋体" w:hint="eastAsia"/>
          <w:kern w:val="0"/>
          <w:sz w:val="28"/>
          <w:szCs w:val="28"/>
        </w:rPr>
        <w:t>和流行病学研究提供依据</w:t>
      </w:r>
      <w:r w:rsidR="003433A3" w:rsidRPr="00D52413">
        <w:rPr>
          <w:rFonts w:ascii="宋体" w:cs="宋体" w:hint="eastAsia"/>
          <w:kern w:val="0"/>
          <w:sz w:val="28"/>
          <w:szCs w:val="28"/>
        </w:rPr>
        <w:t>。</w:t>
      </w:r>
      <w:r w:rsidRPr="00F054C4">
        <w:rPr>
          <w:rFonts w:ascii="宋体" w:hAnsi="宋体" w:cs="宋体" w:hint="eastAsia"/>
          <w:b/>
          <w:bCs/>
          <w:sz w:val="28"/>
          <w:szCs w:val="28"/>
        </w:rPr>
        <w:t>方法</w:t>
      </w:r>
      <w:r>
        <w:rPr>
          <w:rFonts w:ascii="宋体" w:hAnsi="宋体" w:cs="宋体"/>
          <w:sz w:val="28"/>
          <w:szCs w:val="28"/>
        </w:rPr>
        <w:t xml:space="preserve"> </w:t>
      </w:r>
      <w:r w:rsidRPr="00E67D97">
        <w:rPr>
          <w:rFonts w:ascii="宋体" w:hAnsi="宋体" w:cs="宋体" w:hint="eastAsia"/>
          <w:sz w:val="28"/>
          <w:szCs w:val="28"/>
        </w:rPr>
        <w:t>收集</w:t>
      </w:r>
      <w:r w:rsidR="00342FC8">
        <w:rPr>
          <w:rFonts w:ascii="宋体" w:hAnsi="宋体" w:cs="宋体" w:hint="eastAsia"/>
          <w:sz w:val="28"/>
          <w:szCs w:val="28"/>
        </w:rPr>
        <w:t>该</w:t>
      </w:r>
      <w:r w:rsidR="0061148C">
        <w:rPr>
          <w:rFonts w:ascii="宋体" w:hAnsi="宋体" w:cs="宋体" w:hint="eastAsia"/>
          <w:sz w:val="28"/>
          <w:szCs w:val="28"/>
        </w:rPr>
        <w:t>院</w:t>
      </w:r>
      <w:r w:rsidRPr="00E67D97">
        <w:rPr>
          <w:rFonts w:ascii="宋体" w:hAnsi="宋体" w:cs="宋体"/>
          <w:sz w:val="28"/>
          <w:szCs w:val="28"/>
        </w:rPr>
        <w:t>2012</w:t>
      </w:r>
      <w:r w:rsidRPr="00E67D97">
        <w:rPr>
          <w:rFonts w:ascii="宋体" w:hAnsi="宋体" w:cs="宋体" w:hint="eastAsia"/>
          <w:sz w:val="28"/>
          <w:szCs w:val="28"/>
        </w:rPr>
        <w:t>年</w:t>
      </w:r>
      <w:r w:rsidRPr="00E67D97">
        <w:rPr>
          <w:rFonts w:ascii="宋体" w:hAnsi="宋体" w:cs="宋体"/>
          <w:sz w:val="28"/>
          <w:szCs w:val="28"/>
        </w:rPr>
        <w:t>1</w:t>
      </w:r>
      <w:r w:rsidRPr="00E67D97">
        <w:rPr>
          <w:rFonts w:ascii="宋体" w:hAnsi="宋体" w:cs="宋体" w:hint="eastAsia"/>
          <w:sz w:val="28"/>
          <w:szCs w:val="28"/>
        </w:rPr>
        <w:t>月至</w:t>
      </w:r>
      <w:r w:rsidRPr="00E67D97">
        <w:rPr>
          <w:rFonts w:ascii="宋体" w:hAnsi="宋体" w:cs="宋体"/>
          <w:sz w:val="28"/>
          <w:szCs w:val="28"/>
        </w:rPr>
        <w:t>2013</w:t>
      </w:r>
      <w:r w:rsidRPr="00E67D97">
        <w:rPr>
          <w:rFonts w:ascii="宋体" w:hAnsi="宋体" w:cs="宋体" w:hint="eastAsia"/>
          <w:sz w:val="28"/>
          <w:szCs w:val="28"/>
        </w:rPr>
        <w:t>年</w:t>
      </w:r>
      <w:r w:rsidR="0061148C">
        <w:rPr>
          <w:rFonts w:ascii="宋体" w:hAnsi="宋体" w:cs="宋体" w:hint="eastAsia"/>
          <w:sz w:val="28"/>
          <w:szCs w:val="28"/>
        </w:rPr>
        <w:t>12</w:t>
      </w:r>
      <w:r w:rsidRPr="00E67D97">
        <w:rPr>
          <w:rFonts w:ascii="宋体" w:hAnsi="宋体" w:cs="宋体" w:hint="eastAsia"/>
          <w:sz w:val="28"/>
          <w:szCs w:val="28"/>
        </w:rPr>
        <w:t>月</w:t>
      </w:r>
      <w:r w:rsidR="0061148C">
        <w:rPr>
          <w:rFonts w:ascii="宋体" w:hAnsi="宋体" w:cs="宋体" w:hint="eastAsia"/>
          <w:sz w:val="28"/>
          <w:szCs w:val="28"/>
        </w:rPr>
        <w:t>腹腔感染标本非重复分离的</w:t>
      </w:r>
      <w:r w:rsidRPr="00E67D97">
        <w:rPr>
          <w:rFonts w:ascii="宋体" w:hAnsi="宋体" w:cs="宋体" w:hint="eastAsia"/>
          <w:sz w:val="28"/>
          <w:szCs w:val="28"/>
        </w:rPr>
        <w:t>肠杆菌科细菌</w:t>
      </w:r>
      <w:r w:rsidR="00F568AB" w:rsidRPr="003B1151">
        <w:rPr>
          <w:rFonts w:ascii="宋体" w:hAnsi="宋体" w:cs="宋体" w:hint="eastAsia"/>
          <w:sz w:val="28"/>
          <w:szCs w:val="28"/>
        </w:rPr>
        <w:t>157</w:t>
      </w:r>
      <w:r w:rsidRPr="00E67D97">
        <w:rPr>
          <w:rFonts w:ascii="宋体" w:hAnsi="宋体" w:cs="宋体" w:hint="eastAsia"/>
          <w:sz w:val="28"/>
          <w:szCs w:val="28"/>
        </w:rPr>
        <w:t>株，用</w:t>
      </w:r>
      <w:r w:rsidRPr="00E67D97">
        <w:rPr>
          <w:rFonts w:ascii="宋体" w:hAnsi="宋体" w:cs="宋体"/>
          <w:sz w:val="28"/>
          <w:szCs w:val="28"/>
        </w:rPr>
        <w:t>VITEK 2 compact</w:t>
      </w:r>
      <w:r>
        <w:rPr>
          <w:rFonts w:ascii="宋体" w:hAnsi="宋体" w:cs="宋体" w:hint="eastAsia"/>
          <w:sz w:val="28"/>
          <w:szCs w:val="28"/>
        </w:rPr>
        <w:t>微生物分析仪</w:t>
      </w:r>
      <w:r w:rsidRPr="00E67D97">
        <w:rPr>
          <w:rFonts w:ascii="宋体" w:hAnsi="宋体" w:cs="宋体" w:hint="eastAsia"/>
          <w:sz w:val="28"/>
          <w:szCs w:val="28"/>
          <w:lang w:val="en-GB"/>
        </w:rPr>
        <w:t>进行细菌鉴定和药敏试验，</w:t>
      </w:r>
      <w:r w:rsidR="0061148C" w:rsidRPr="00527F65">
        <w:rPr>
          <w:rFonts w:ascii="宋体" w:hAnsi="宋体" w:cs="宋体" w:hint="eastAsia"/>
          <w:sz w:val="28"/>
          <w:szCs w:val="28"/>
        </w:rPr>
        <w:t>采用</w:t>
      </w:r>
      <w:r w:rsidR="0061148C" w:rsidRPr="005A0F41">
        <w:rPr>
          <w:rFonts w:ascii="宋体" w:hAnsi="宋体" w:hint="eastAsia"/>
          <w:sz w:val="28"/>
          <w:szCs w:val="28"/>
        </w:rPr>
        <w:t>改良 Hodge试验</w:t>
      </w:r>
      <w:r w:rsidR="0061148C">
        <w:rPr>
          <w:rFonts w:ascii="宋体" w:hAnsi="宋体" w:hint="eastAsia"/>
          <w:sz w:val="28"/>
          <w:szCs w:val="28"/>
        </w:rPr>
        <w:t>（MHT试验）</w:t>
      </w:r>
      <w:r w:rsidR="0061148C">
        <w:rPr>
          <w:rFonts w:ascii="宋体" w:hAnsi="宋体" w:cs="宋体" w:hint="eastAsia"/>
          <w:kern w:val="0"/>
          <w:sz w:val="28"/>
          <w:szCs w:val="28"/>
        </w:rPr>
        <w:t>和</w:t>
      </w:r>
      <w:r w:rsidR="0061148C" w:rsidRPr="00527F65">
        <w:rPr>
          <w:rFonts w:ascii="宋体" w:hAnsi="宋体" w:cs="宋体" w:hint="eastAsia"/>
          <w:sz w:val="28"/>
          <w:szCs w:val="28"/>
          <w:lang w:val="en-GB"/>
        </w:rPr>
        <w:t>双纸片增效试验</w:t>
      </w:r>
      <w:r w:rsidR="0061148C">
        <w:rPr>
          <w:rFonts w:ascii="宋体" w:hAnsi="宋体" w:cs="宋体" w:hint="eastAsia"/>
          <w:sz w:val="28"/>
          <w:szCs w:val="28"/>
          <w:lang w:val="en-GB"/>
        </w:rPr>
        <w:t>分别</w:t>
      </w:r>
      <w:r w:rsidR="0061148C" w:rsidRPr="00527F65">
        <w:rPr>
          <w:rFonts w:ascii="宋体" w:hAnsi="宋体" w:cs="宋体" w:hint="eastAsia"/>
          <w:sz w:val="28"/>
          <w:szCs w:val="28"/>
          <w:lang w:val="en-GB"/>
        </w:rPr>
        <w:t>进行</w:t>
      </w:r>
      <w:r w:rsidR="0061148C" w:rsidRPr="00D52413">
        <w:rPr>
          <w:rFonts w:ascii="宋体" w:cs="宋体" w:hint="eastAsia"/>
          <w:kern w:val="0"/>
          <w:sz w:val="28"/>
          <w:szCs w:val="28"/>
        </w:rPr>
        <w:t>碳青霉烯酶</w:t>
      </w:r>
      <w:r w:rsidR="0061148C">
        <w:rPr>
          <w:rFonts w:ascii="宋体" w:cs="宋体" w:hint="eastAsia"/>
          <w:kern w:val="0"/>
          <w:sz w:val="28"/>
          <w:szCs w:val="28"/>
        </w:rPr>
        <w:t>和金属酶</w:t>
      </w:r>
      <w:r w:rsidR="0061148C" w:rsidRPr="00527F65">
        <w:rPr>
          <w:rFonts w:ascii="宋体" w:hAnsi="宋体" w:cs="宋体" w:hint="eastAsia"/>
          <w:sz w:val="28"/>
          <w:szCs w:val="28"/>
          <w:lang w:val="en-GB"/>
        </w:rPr>
        <w:t>表型确认，</w:t>
      </w:r>
      <w:r w:rsidR="0061148C" w:rsidRPr="005A0F41">
        <w:rPr>
          <w:rFonts w:ascii="宋体" w:hAnsi="宋体" w:hint="eastAsia"/>
          <w:sz w:val="28"/>
          <w:szCs w:val="28"/>
        </w:rPr>
        <w:t>设计通用引物行 PCR检测 KPC、NDM-1</w:t>
      </w:r>
      <w:r w:rsidR="0061148C">
        <w:rPr>
          <w:rFonts w:ascii="宋体" w:hAnsi="宋体" w:hint="eastAsia"/>
          <w:sz w:val="28"/>
          <w:szCs w:val="28"/>
        </w:rPr>
        <w:t>、</w:t>
      </w:r>
      <w:r w:rsidR="0061148C" w:rsidRPr="005A0F41">
        <w:rPr>
          <w:rFonts w:ascii="宋体" w:hAnsi="宋体" w:hint="eastAsia"/>
          <w:sz w:val="28"/>
          <w:szCs w:val="28"/>
        </w:rPr>
        <w:t>IMP、VIM、</w:t>
      </w:r>
      <w:r w:rsidR="0061148C">
        <w:rPr>
          <w:rFonts w:ascii="宋体" w:hAnsi="宋体" w:hint="eastAsia"/>
          <w:sz w:val="28"/>
          <w:szCs w:val="28"/>
        </w:rPr>
        <w:t>SME、</w:t>
      </w:r>
      <w:r w:rsidR="0061148C" w:rsidRPr="005A0F41">
        <w:rPr>
          <w:rFonts w:ascii="宋体" w:hAnsi="宋体" w:hint="eastAsia"/>
          <w:sz w:val="28"/>
          <w:szCs w:val="28"/>
        </w:rPr>
        <w:t xml:space="preserve">OXA-23和 </w:t>
      </w:r>
      <w:r w:rsidR="0061148C">
        <w:rPr>
          <w:rFonts w:ascii="宋体" w:hAnsi="宋体" w:hint="eastAsia"/>
          <w:sz w:val="28"/>
          <w:szCs w:val="28"/>
        </w:rPr>
        <w:t>NMC 7种</w:t>
      </w:r>
      <w:r w:rsidR="0061148C" w:rsidRPr="005A0F41">
        <w:rPr>
          <w:rFonts w:ascii="宋体" w:hAnsi="宋体" w:hint="eastAsia"/>
          <w:sz w:val="28"/>
          <w:szCs w:val="28"/>
        </w:rPr>
        <w:t>基因，</w:t>
      </w:r>
      <w:r w:rsidR="0061148C" w:rsidRPr="00527F65">
        <w:rPr>
          <w:rFonts w:ascii="宋体" w:hAnsi="宋体" w:cs="宋体" w:hint="eastAsia"/>
          <w:kern w:val="0"/>
          <w:sz w:val="28"/>
          <w:szCs w:val="28"/>
        </w:rPr>
        <w:t>并对扩增产物进行测序和</w:t>
      </w:r>
      <w:r w:rsidR="0061148C" w:rsidRPr="00527F65">
        <w:rPr>
          <w:rFonts w:ascii="宋体" w:hAnsi="宋体" w:cs="宋体"/>
          <w:kern w:val="0"/>
          <w:sz w:val="28"/>
          <w:szCs w:val="28"/>
        </w:rPr>
        <w:t>BLAST</w:t>
      </w:r>
      <w:r w:rsidR="0061148C" w:rsidRPr="00527F65">
        <w:rPr>
          <w:rFonts w:ascii="宋体" w:hAnsi="宋体" w:cs="宋体" w:hint="eastAsia"/>
          <w:kern w:val="0"/>
          <w:sz w:val="28"/>
          <w:szCs w:val="28"/>
        </w:rPr>
        <w:t>分析</w:t>
      </w:r>
      <w:r w:rsidR="0061148C" w:rsidRPr="00527F65">
        <w:rPr>
          <w:rFonts w:ascii="宋体" w:hAnsi="宋体" w:cs="宋体" w:hint="eastAsia"/>
          <w:sz w:val="28"/>
          <w:szCs w:val="28"/>
          <w:lang w:val="en-GB"/>
        </w:rPr>
        <w:t>。</w:t>
      </w:r>
      <w:r w:rsidRPr="00E67D97">
        <w:rPr>
          <w:rFonts w:ascii="宋体" w:hAnsi="宋体" w:cs="宋体" w:hint="eastAsia"/>
          <w:b/>
          <w:bCs/>
          <w:sz w:val="28"/>
          <w:szCs w:val="28"/>
        </w:rPr>
        <w:t>结果</w:t>
      </w:r>
      <w:r w:rsidRPr="00E67D97">
        <w:rPr>
          <w:rFonts w:ascii="宋体" w:hAnsi="宋体" w:cs="宋体"/>
          <w:sz w:val="28"/>
          <w:szCs w:val="28"/>
        </w:rPr>
        <w:t xml:space="preserve"> </w:t>
      </w:r>
      <w:r w:rsidR="00BE4E6B">
        <w:rPr>
          <w:rFonts w:ascii="宋体" w:hAnsi="宋体" w:cs="宋体" w:hint="eastAsia"/>
          <w:sz w:val="28"/>
          <w:szCs w:val="28"/>
        </w:rPr>
        <w:t>腹腔感染标本分离的</w:t>
      </w:r>
      <w:r w:rsidR="00F568AB">
        <w:rPr>
          <w:rFonts w:ascii="宋体" w:hAnsi="宋体" w:cs="宋体" w:hint="eastAsia"/>
          <w:sz w:val="28"/>
          <w:szCs w:val="28"/>
        </w:rPr>
        <w:t>157</w:t>
      </w:r>
      <w:r w:rsidRPr="00E67D97">
        <w:rPr>
          <w:rFonts w:ascii="宋体" w:hAnsi="宋体" w:cs="宋体" w:hint="eastAsia"/>
          <w:sz w:val="28"/>
          <w:szCs w:val="28"/>
        </w:rPr>
        <w:t>株肠杆菌科细菌中</w:t>
      </w:r>
      <w:r w:rsidR="00800E10">
        <w:rPr>
          <w:rFonts w:ascii="宋体" w:hAnsi="宋体" w:cs="宋体" w:hint="eastAsia"/>
          <w:kern w:val="0"/>
          <w:sz w:val="28"/>
          <w:szCs w:val="28"/>
        </w:rPr>
        <w:t>大肠埃希菌</w:t>
      </w:r>
      <w:r w:rsidR="00F568AB">
        <w:rPr>
          <w:rFonts w:ascii="宋体" w:hAnsi="宋体" w:cs="宋体" w:hint="eastAsia"/>
          <w:sz w:val="28"/>
          <w:szCs w:val="28"/>
        </w:rPr>
        <w:t>84</w:t>
      </w:r>
      <w:r w:rsidR="00800E10">
        <w:rPr>
          <w:rFonts w:ascii="宋体" w:hAnsi="宋体" w:cs="宋体" w:hint="eastAsia"/>
          <w:sz w:val="28"/>
          <w:szCs w:val="28"/>
        </w:rPr>
        <w:t>株</w:t>
      </w:r>
      <w:r w:rsidR="00F568AB">
        <w:rPr>
          <w:rFonts w:ascii="宋体" w:hAnsi="宋体" w:cs="宋体" w:hint="eastAsia"/>
          <w:sz w:val="28"/>
          <w:szCs w:val="28"/>
        </w:rPr>
        <w:t>（占53.5%）</w:t>
      </w:r>
      <w:r w:rsidR="00800E10">
        <w:rPr>
          <w:rFonts w:ascii="宋体" w:hAnsi="宋体" w:cs="宋体" w:hint="eastAsia"/>
          <w:sz w:val="28"/>
          <w:szCs w:val="28"/>
        </w:rPr>
        <w:t>、</w:t>
      </w:r>
      <w:r w:rsidR="00800E10" w:rsidRPr="00E67D97">
        <w:rPr>
          <w:rFonts w:ascii="宋体" w:hAnsi="宋体" w:cs="宋体" w:hint="eastAsia"/>
          <w:sz w:val="28"/>
          <w:szCs w:val="28"/>
        </w:rPr>
        <w:t>肺炎克雷伯菌</w:t>
      </w:r>
      <w:r w:rsidR="00F568AB">
        <w:rPr>
          <w:rFonts w:ascii="宋体" w:hAnsi="宋体" w:cs="宋体" w:hint="eastAsia"/>
          <w:sz w:val="28"/>
          <w:szCs w:val="28"/>
        </w:rPr>
        <w:t>47</w:t>
      </w:r>
      <w:r w:rsidR="00800E10">
        <w:rPr>
          <w:rFonts w:ascii="宋体" w:hAnsi="宋体" w:cs="宋体" w:hint="eastAsia"/>
          <w:sz w:val="28"/>
          <w:szCs w:val="28"/>
        </w:rPr>
        <w:t>株</w:t>
      </w:r>
      <w:r w:rsidR="00F568AB">
        <w:rPr>
          <w:rFonts w:ascii="宋体" w:hAnsi="宋体" w:cs="宋体" w:hint="eastAsia"/>
          <w:sz w:val="28"/>
          <w:szCs w:val="28"/>
        </w:rPr>
        <w:t>（占29.9%）</w:t>
      </w:r>
      <w:r w:rsidR="00800E10">
        <w:rPr>
          <w:rFonts w:ascii="宋体" w:hAnsi="宋体" w:cs="宋体" w:hint="eastAsia"/>
          <w:sz w:val="28"/>
          <w:szCs w:val="28"/>
        </w:rPr>
        <w:t>、</w:t>
      </w:r>
      <w:r w:rsidR="00F568AB">
        <w:rPr>
          <w:rFonts w:ascii="宋体" w:hAnsi="宋体" w:cs="宋体" w:hint="eastAsia"/>
          <w:sz w:val="28"/>
          <w:szCs w:val="28"/>
        </w:rPr>
        <w:t>阴沟肠杆</w:t>
      </w:r>
      <w:r w:rsidR="00800E10">
        <w:rPr>
          <w:rFonts w:ascii="宋体" w:hAnsi="宋体" w:cs="宋体" w:hint="eastAsia"/>
          <w:sz w:val="28"/>
          <w:szCs w:val="28"/>
        </w:rPr>
        <w:t>菌</w:t>
      </w:r>
      <w:r w:rsidR="00F568AB">
        <w:rPr>
          <w:rFonts w:ascii="宋体" w:hAnsi="宋体" w:cs="宋体" w:hint="eastAsia"/>
          <w:sz w:val="28"/>
          <w:szCs w:val="28"/>
        </w:rPr>
        <w:t>8</w:t>
      </w:r>
      <w:r w:rsidR="00800E10">
        <w:rPr>
          <w:rFonts w:ascii="宋体" w:hAnsi="宋体" w:cs="宋体" w:hint="eastAsia"/>
          <w:sz w:val="28"/>
          <w:szCs w:val="28"/>
        </w:rPr>
        <w:t>株</w:t>
      </w:r>
      <w:r w:rsidR="00F568AB">
        <w:rPr>
          <w:rFonts w:ascii="宋体" w:hAnsi="宋体" w:cs="宋体" w:hint="eastAsia"/>
          <w:sz w:val="28"/>
          <w:szCs w:val="28"/>
        </w:rPr>
        <w:t>（5.1%）</w:t>
      </w:r>
      <w:r w:rsidR="00800E10">
        <w:rPr>
          <w:rFonts w:ascii="宋体" w:hAnsi="宋体" w:cs="宋体" w:hint="eastAsia"/>
          <w:sz w:val="28"/>
          <w:szCs w:val="28"/>
        </w:rPr>
        <w:t>，</w:t>
      </w:r>
      <w:r w:rsidR="00800E10" w:rsidRPr="00E67D97">
        <w:rPr>
          <w:rFonts w:ascii="宋体" w:hAnsi="宋体" w:cs="宋体" w:hint="eastAsia"/>
          <w:sz w:val="28"/>
          <w:szCs w:val="28"/>
        </w:rPr>
        <w:t>其它肠杆菌</w:t>
      </w:r>
      <w:r w:rsidR="00F568AB">
        <w:rPr>
          <w:rFonts w:ascii="宋体" w:hAnsi="宋体" w:cs="宋体" w:hint="eastAsia"/>
          <w:sz w:val="28"/>
          <w:szCs w:val="28"/>
        </w:rPr>
        <w:t>18</w:t>
      </w:r>
      <w:r w:rsidR="00800E10">
        <w:rPr>
          <w:rFonts w:ascii="宋体" w:hAnsi="宋体" w:cs="宋体" w:hint="eastAsia"/>
          <w:sz w:val="28"/>
          <w:szCs w:val="28"/>
        </w:rPr>
        <w:t>株（</w:t>
      </w:r>
      <w:r w:rsidR="00800E10" w:rsidRPr="00E67D97">
        <w:rPr>
          <w:rFonts w:ascii="宋体" w:hAnsi="宋体" w:cs="宋体" w:hint="eastAsia"/>
          <w:sz w:val="28"/>
          <w:szCs w:val="28"/>
        </w:rPr>
        <w:t>占</w:t>
      </w:r>
      <w:r w:rsidR="00F568AB">
        <w:rPr>
          <w:rFonts w:ascii="宋体" w:hAnsi="宋体" w:cs="宋体" w:hint="eastAsia"/>
          <w:sz w:val="28"/>
          <w:szCs w:val="28"/>
        </w:rPr>
        <w:t>11.5</w:t>
      </w:r>
      <w:r w:rsidR="00800E10" w:rsidRPr="00E67D97">
        <w:rPr>
          <w:rFonts w:ascii="宋体" w:hAnsi="宋体" w:cs="宋体"/>
          <w:sz w:val="28"/>
          <w:szCs w:val="28"/>
        </w:rPr>
        <w:t>%</w:t>
      </w:r>
      <w:r w:rsidR="00800E10" w:rsidRPr="00E67D97">
        <w:rPr>
          <w:rFonts w:ascii="宋体" w:hAnsi="宋体" w:cs="宋体" w:hint="eastAsia"/>
          <w:sz w:val="28"/>
          <w:szCs w:val="28"/>
        </w:rPr>
        <w:t>）</w:t>
      </w:r>
      <w:r w:rsidRPr="00E67D97">
        <w:rPr>
          <w:rFonts w:ascii="宋体" w:hAnsi="宋体" w:cs="宋体" w:hint="eastAsia"/>
          <w:sz w:val="28"/>
          <w:szCs w:val="28"/>
        </w:rPr>
        <w:t>。</w:t>
      </w:r>
      <w:r w:rsidR="00BE4E6B">
        <w:rPr>
          <w:rFonts w:ascii="宋体" w:hAnsi="宋体" w:cs="宋体" w:hint="eastAsia"/>
          <w:sz w:val="28"/>
          <w:szCs w:val="28"/>
        </w:rPr>
        <w:t>药敏结果显示</w:t>
      </w:r>
      <w:r w:rsidR="00F568AB">
        <w:rPr>
          <w:rFonts w:ascii="宋体" w:hAnsi="宋体" w:cs="宋体" w:hint="eastAsia"/>
          <w:sz w:val="28"/>
          <w:szCs w:val="28"/>
        </w:rPr>
        <w:t>亚胺培南、美洛培南</w:t>
      </w:r>
      <w:r w:rsidR="00651CAB">
        <w:rPr>
          <w:rFonts w:ascii="宋体" w:hAnsi="宋体" w:cs="宋体" w:hint="eastAsia"/>
          <w:sz w:val="28"/>
          <w:szCs w:val="28"/>
        </w:rPr>
        <w:t>和</w:t>
      </w:r>
      <w:r w:rsidR="00F568AB">
        <w:rPr>
          <w:rFonts w:ascii="宋体" w:hAnsi="宋体" w:cs="宋体" w:hint="eastAsia"/>
          <w:sz w:val="28"/>
          <w:szCs w:val="28"/>
        </w:rPr>
        <w:t>阿米卡星</w:t>
      </w:r>
      <w:r w:rsidR="00651CAB">
        <w:rPr>
          <w:rFonts w:ascii="宋体" w:hAnsi="宋体" w:cs="宋体" w:hint="eastAsia"/>
          <w:sz w:val="28"/>
          <w:szCs w:val="28"/>
        </w:rPr>
        <w:t>对肠杆菌科细菌具有较好的抗菌活性，敏感率</w:t>
      </w:r>
      <w:r w:rsidR="006950E0">
        <w:rPr>
          <w:rFonts w:ascii="宋体" w:hAnsi="宋体" w:cs="宋体" w:hint="eastAsia"/>
          <w:sz w:val="28"/>
          <w:szCs w:val="28"/>
        </w:rPr>
        <w:t>均</w:t>
      </w:r>
      <w:r w:rsidR="00651CAB">
        <w:rPr>
          <w:rFonts w:ascii="宋体" w:hAnsi="宋体" w:cs="宋体" w:hint="eastAsia"/>
          <w:sz w:val="28"/>
          <w:szCs w:val="28"/>
        </w:rPr>
        <w:t>高于95%</w:t>
      </w:r>
      <w:r w:rsidR="00E93909">
        <w:rPr>
          <w:rFonts w:ascii="宋体" w:hAnsi="宋体" w:cs="宋体" w:hint="eastAsia"/>
          <w:sz w:val="28"/>
          <w:szCs w:val="28"/>
        </w:rPr>
        <w:t>；</w:t>
      </w:r>
      <w:r w:rsidR="00651CAB">
        <w:rPr>
          <w:rFonts w:ascii="宋体" w:hAnsi="宋体" w:cs="宋体" w:hint="eastAsia"/>
          <w:sz w:val="28"/>
          <w:szCs w:val="28"/>
        </w:rPr>
        <w:t>除头孢呋辛、头孢噻肟和复方新诺明</w:t>
      </w:r>
      <w:r w:rsidR="006950E0">
        <w:rPr>
          <w:rFonts w:ascii="宋体" w:hAnsi="宋体" w:cs="宋体" w:hint="eastAsia"/>
          <w:sz w:val="28"/>
          <w:szCs w:val="28"/>
        </w:rPr>
        <w:t>的</w:t>
      </w:r>
      <w:r w:rsidR="00651CAB">
        <w:rPr>
          <w:rFonts w:ascii="宋体" w:hAnsi="宋体" w:cs="宋体" w:hint="eastAsia"/>
          <w:sz w:val="28"/>
          <w:szCs w:val="28"/>
        </w:rPr>
        <w:t>耐药率稍高外，其余</w:t>
      </w:r>
      <w:r w:rsidR="000211A8">
        <w:rPr>
          <w:rFonts w:ascii="宋体" w:hAnsi="宋体" w:cs="宋体" w:hint="eastAsia"/>
          <w:sz w:val="28"/>
          <w:szCs w:val="28"/>
        </w:rPr>
        <w:t>9</w:t>
      </w:r>
      <w:r w:rsidR="00E93909">
        <w:rPr>
          <w:rFonts w:ascii="宋体" w:hAnsi="宋体" w:cs="宋体" w:hint="eastAsia"/>
          <w:sz w:val="28"/>
          <w:szCs w:val="28"/>
        </w:rPr>
        <w:t>种抗菌药物的耐药率均低于40%。</w:t>
      </w:r>
      <w:r w:rsidR="00692E4C">
        <w:rPr>
          <w:rFonts w:ascii="宋体" w:hAnsi="宋体" w:cs="宋体" w:hint="eastAsia"/>
          <w:sz w:val="28"/>
          <w:szCs w:val="28"/>
        </w:rPr>
        <w:t>大肠埃希菌和肺炎克雷伯菌产ESBL</w:t>
      </w:r>
      <w:r w:rsidR="00692E4C" w:rsidRPr="00692E4C">
        <w:rPr>
          <w:rFonts w:ascii="宋体" w:hAnsi="宋体" w:cs="宋体" w:hint="eastAsia"/>
          <w:sz w:val="28"/>
          <w:szCs w:val="28"/>
          <w:vertAlign w:val="subscript"/>
        </w:rPr>
        <w:t>S</w:t>
      </w:r>
      <w:r w:rsidR="00692E4C">
        <w:rPr>
          <w:rFonts w:ascii="宋体" w:hAnsi="宋体" w:cs="宋体" w:hint="eastAsia"/>
          <w:sz w:val="28"/>
          <w:szCs w:val="28"/>
        </w:rPr>
        <w:t>的发生率为</w:t>
      </w:r>
      <w:r w:rsidR="00CB5B00">
        <w:rPr>
          <w:rFonts w:ascii="宋体" w:hAnsi="宋体" w:cs="宋体" w:hint="eastAsia"/>
          <w:sz w:val="28"/>
          <w:szCs w:val="28"/>
        </w:rPr>
        <w:t>52.4%和29.8%</w:t>
      </w:r>
      <w:r w:rsidR="00692E4C">
        <w:rPr>
          <w:rFonts w:ascii="宋体" w:hAnsi="宋体" w:cs="宋体" w:hint="eastAsia"/>
          <w:sz w:val="28"/>
          <w:szCs w:val="28"/>
        </w:rPr>
        <w:t>，</w:t>
      </w:r>
      <w:r w:rsidR="002A356A">
        <w:rPr>
          <w:rFonts w:ascii="宋体" w:hAnsi="宋体" w:cs="宋体" w:hint="eastAsia"/>
          <w:sz w:val="28"/>
          <w:szCs w:val="28"/>
        </w:rPr>
        <w:t>产ESBL</w:t>
      </w:r>
      <w:r w:rsidR="002A356A" w:rsidRPr="00692E4C">
        <w:rPr>
          <w:rFonts w:ascii="宋体" w:hAnsi="宋体" w:cs="宋体" w:hint="eastAsia"/>
          <w:sz w:val="28"/>
          <w:szCs w:val="28"/>
          <w:vertAlign w:val="subscript"/>
        </w:rPr>
        <w:t>S</w:t>
      </w:r>
      <w:r w:rsidR="002A356A">
        <w:rPr>
          <w:rFonts w:ascii="宋体" w:hAnsi="宋体" w:cs="宋体" w:hint="eastAsia"/>
          <w:sz w:val="28"/>
          <w:szCs w:val="28"/>
        </w:rPr>
        <w:t>大肠埃希菌对12种抗菌药物的耐药率明显高于非产ESBL</w:t>
      </w:r>
      <w:r w:rsidR="002A356A" w:rsidRPr="00692E4C">
        <w:rPr>
          <w:rFonts w:ascii="宋体" w:hAnsi="宋体" w:cs="宋体" w:hint="eastAsia"/>
          <w:sz w:val="28"/>
          <w:szCs w:val="28"/>
          <w:vertAlign w:val="subscript"/>
        </w:rPr>
        <w:t>S</w:t>
      </w:r>
      <w:r w:rsidR="002A356A">
        <w:rPr>
          <w:rFonts w:ascii="宋体" w:hAnsi="宋体" w:cs="宋体" w:hint="eastAsia"/>
          <w:sz w:val="28"/>
          <w:szCs w:val="28"/>
        </w:rPr>
        <w:t>株（P＜0.05）。</w:t>
      </w:r>
      <w:r w:rsidRPr="00E67D97">
        <w:rPr>
          <w:rFonts w:ascii="宋体" w:hAnsi="宋体" w:cs="宋体" w:hint="eastAsia"/>
          <w:sz w:val="28"/>
          <w:szCs w:val="28"/>
        </w:rPr>
        <w:t>发现</w:t>
      </w:r>
      <w:r w:rsidR="000211A8">
        <w:rPr>
          <w:rFonts w:ascii="宋体" w:hAnsi="宋体" w:cs="宋体" w:hint="eastAsia"/>
          <w:sz w:val="28"/>
          <w:szCs w:val="28"/>
        </w:rPr>
        <w:t>6</w:t>
      </w:r>
      <w:r w:rsidR="000211A8" w:rsidRPr="00E67D97">
        <w:rPr>
          <w:rFonts w:ascii="宋体" w:hAnsi="宋体" w:cs="宋体" w:hint="eastAsia"/>
          <w:sz w:val="28"/>
          <w:szCs w:val="28"/>
        </w:rPr>
        <w:t>株</w:t>
      </w:r>
      <w:r>
        <w:rPr>
          <w:rFonts w:ascii="宋体" w:hAnsi="宋体" w:cs="宋体" w:hint="eastAsia"/>
          <w:sz w:val="28"/>
          <w:szCs w:val="28"/>
        </w:rPr>
        <w:t>对</w:t>
      </w:r>
      <w:r w:rsidRPr="00E67D97">
        <w:rPr>
          <w:rFonts w:ascii="宋体" w:hAnsi="宋体" w:cs="宋体" w:hint="eastAsia"/>
          <w:kern w:val="0"/>
          <w:sz w:val="28"/>
          <w:szCs w:val="28"/>
        </w:rPr>
        <w:t>碳青霉烯类</w:t>
      </w:r>
      <w:r>
        <w:rPr>
          <w:rFonts w:ascii="宋体" w:hAnsi="宋体" w:cs="宋体" w:hint="eastAsia"/>
          <w:kern w:val="0"/>
          <w:sz w:val="28"/>
          <w:szCs w:val="28"/>
        </w:rPr>
        <w:t>不敏感的</w:t>
      </w:r>
      <w:r>
        <w:rPr>
          <w:rFonts w:ascii="宋体" w:hAnsi="宋体" w:cs="宋体" w:hint="eastAsia"/>
          <w:sz w:val="28"/>
          <w:szCs w:val="28"/>
        </w:rPr>
        <w:t>细菌</w:t>
      </w:r>
      <w:r w:rsidRPr="00E67D97">
        <w:rPr>
          <w:rFonts w:ascii="宋体" w:hAnsi="宋体" w:cs="宋体" w:hint="eastAsia"/>
          <w:sz w:val="28"/>
          <w:szCs w:val="28"/>
        </w:rPr>
        <w:t>，</w:t>
      </w:r>
      <w:r>
        <w:rPr>
          <w:rFonts w:ascii="宋体" w:hAnsi="宋体" w:cs="宋体" w:hint="eastAsia"/>
          <w:sz w:val="28"/>
          <w:szCs w:val="28"/>
        </w:rPr>
        <w:t>行</w:t>
      </w:r>
      <w:r w:rsidRPr="00E67D97">
        <w:rPr>
          <w:rFonts w:ascii="宋体" w:hAnsi="宋体" w:cs="宋体"/>
          <w:sz w:val="28"/>
          <w:szCs w:val="28"/>
        </w:rPr>
        <w:t>MHT</w:t>
      </w:r>
      <w:r w:rsidRPr="00E67D97">
        <w:rPr>
          <w:rFonts w:ascii="宋体" w:hAnsi="宋体" w:cs="宋体" w:hint="eastAsia"/>
          <w:sz w:val="28"/>
          <w:szCs w:val="28"/>
        </w:rPr>
        <w:t>试验有</w:t>
      </w:r>
      <w:r w:rsidR="00E93909">
        <w:rPr>
          <w:rFonts w:ascii="宋体" w:hAnsi="宋体" w:cs="宋体" w:hint="eastAsia"/>
          <w:sz w:val="28"/>
          <w:szCs w:val="28"/>
        </w:rPr>
        <w:t>1</w:t>
      </w:r>
      <w:r w:rsidRPr="00E67D97">
        <w:rPr>
          <w:rFonts w:ascii="宋体" w:hAnsi="宋体" w:cs="宋体" w:hint="eastAsia"/>
          <w:sz w:val="28"/>
          <w:szCs w:val="28"/>
        </w:rPr>
        <w:t>株阳性</w:t>
      </w:r>
      <w:r w:rsidRPr="00E67D97">
        <w:rPr>
          <w:rFonts w:ascii="宋体" w:cs="宋体"/>
          <w:kern w:val="0"/>
          <w:sz w:val="28"/>
          <w:szCs w:val="28"/>
        </w:rPr>
        <w:t>,</w:t>
      </w:r>
      <w:r w:rsidRPr="00E67D97">
        <w:rPr>
          <w:rFonts w:ascii="宋体" w:hAnsi="宋体" w:cs="宋体"/>
          <w:sz w:val="28"/>
          <w:szCs w:val="28"/>
          <w:lang w:val="en-GB"/>
        </w:rPr>
        <w:t>MBL</w:t>
      </w:r>
      <w:r w:rsidRPr="00E67D97">
        <w:rPr>
          <w:rFonts w:ascii="宋体" w:hAnsi="宋体" w:cs="宋体" w:hint="eastAsia"/>
          <w:sz w:val="28"/>
          <w:szCs w:val="28"/>
          <w:lang w:val="en-GB"/>
        </w:rPr>
        <w:t>试验</w:t>
      </w:r>
      <w:r w:rsidR="00E93909">
        <w:rPr>
          <w:rFonts w:ascii="宋体" w:hAnsi="宋体" w:cs="宋体" w:hint="eastAsia"/>
          <w:sz w:val="28"/>
          <w:szCs w:val="28"/>
        </w:rPr>
        <w:t>均为阴性</w:t>
      </w:r>
      <w:r w:rsidR="006950E0">
        <w:rPr>
          <w:rFonts w:ascii="宋体" w:hAnsi="宋体" w:cs="宋体" w:hint="eastAsia"/>
          <w:sz w:val="28"/>
          <w:szCs w:val="28"/>
        </w:rPr>
        <w:t>，</w:t>
      </w:r>
      <w:r w:rsidRPr="00E67D97">
        <w:rPr>
          <w:rFonts w:ascii="宋体" w:hAnsi="宋体" w:cs="宋体" w:hint="eastAsia"/>
          <w:sz w:val="28"/>
          <w:szCs w:val="28"/>
        </w:rPr>
        <w:t>经</w:t>
      </w:r>
      <w:r w:rsidRPr="00E67D97">
        <w:rPr>
          <w:rFonts w:ascii="宋体" w:hAnsi="宋体" w:cs="宋体"/>
          <w:sz w:val="28"/>
          <w:szCs w:val="28"/>
          <w:lang w:val="en-GB"/>
        </w:rPr>
        <w:t>PCR</w:t>
      </w:r>
      <w:r w:rsidRPr="00E67D97">
        <w:rPr>
          <w:rFonts w:ascii="宋体" w:hAnsi="宋体" w:cs="宋体" w:hint="eastAsia"/>
          <w:sz w:val="28"/>
          <w:szCs w:val="28"/>
          <w:lang w:val="en-GB"/>
        </w:rPr>
        <w:t>检测</w:t>
      </w:r>
      <w:r>
        <w:rPr>
          <w:rFonts w:ascii="宋体" w:hAnsi="宋体" w:cs="宋体" w:hint="eastAsia"/>
          <w:kern w:val="0"/>
          <w:sz w:val="28"/>
          <w:szCs w:val="28"/>
        </w:rPr>
        <w:t>，</w:t>
      </w:r>
      <w:r w:rsidRPr="00E67D97">
        <w:rPr>
          <w:rFonts w:ascii="宋体" w:hAnsi="宋体" w:cs="宋体" w:hint="eastAsia"/>
          <w:sz w:val="28"/>
          <w:szCs w:val="28"/>
        </w:rPr>
        <w:t>结果</w:t>
      </w:r>
      <w:r w:rsidR="00743FB8">
        <w:rPr>
          <w:rFonts w:ascii="宋体" w:hAnsi="宋体" w:cs="宋体" w:hint="eastAsia"/>
          <w:sz w:val="28"/>
          <w:szCs w:val="28"/>
        </w:rPr>
        <w:t>有一株肺炎克雷伯菌携带KPC-2基因</w:t>
      </w:r>
      <w:r w:rsidRPr="00E67D97">
        <w:rPr>
          <w:rFonts w:ascii="宋体" w:hAnsi="宋体" w:cs="宋体" w:hint="eastAsia"/>
          <w:kern w:val="0"/>
          <w:sz w:val="28"/>
          <w:szCs w:val="28"/>
        </w:rPr>
        <w:t>。</w:t>
      </w:r>
      <w:r w:rsidRPr="00E67D97">
        <w:rPr>
          <w:rFonts w:ascii="宋体" w:hAnsi="宋体" w:cs="宋体" w:hint="eastAsia"/>
          <w:b/>
          <w:bCs/>
          <w:sz w:val="28"/>
          <w:szCs w:val="28"/>
        </w:rPr>
        <w:t>结论</w:t>
      </w:r>
      <w:r w:rsidRPr="00E67D97">
        <w:rPr>
          <w:rFonts w:ascii="宋体" w:hAnsi="宋体" w:cs="宋体"/>
          <w:sz w:val="28"/>
          <w:szCs w:val="28"/>
        </w:rPr>
        <w:t xml:space="preserve"> </w:t>
      </w:r>
      <w:r w:rsidR="00375DD1">
        <w:rPr>
          <w:rFonts w:ascii="宋体" w:hAnsi="宋体" w:cs="宋体" w:hint="eastAsia"/>
          <w:sz w:val="28"/>
          <w:szCs w:val="28"/>
        </w:rPr>
        <w:t>该</w:t>
      </w:r>
      <w:r w:rsidR="00F41B58">
        <w:rPr>
          <w:rFonts w:ascii="宋体" w:hAnsi="宋体" w:cs="宋体" w:hint="eastAsia"/>
          <w:sz w:val="28"/>
          <w:szCs w:val="28"/>
        </w:rPr>
        <w:t>院腹腔感染的</w:t>
      </w:r>
      <w:r w:rsidRPr="00E67D97">
        <w:rPr>
          <w:rFonts w:ascii="宋体" w:hAnsi="宋体" w:cs="宋体" w:hint="eastAsia"/>
          <w:kern w:val="0"/>
          <w:sz w:val="28"/>
          <w:szCs w:val="28"/>
        </w:rPr>
        <w:t>肠杆菌科细菌</w:t>
      </w:r>
      <w:r>
        <w:rPr>
          <w:rFonts w:ascii="宋体" w:hAnsi="宋体" w:cs="宋体" w:hint="eastAsia"/>
          <w:kern w:val="0"/>
          <w:sz w:val="28"/>
          <w:szCs w:val="28"/>
        </w:rPr>
        <w:t>主要以大肠埃希菌和肺炎克雷伯菌为主，</w:t>
      </w:r>
      <w:r w:rsidR="00F41B58">
        <w:rPr>
          <w:rFonts w:ascii="宋体" w:hAnsi="宋体" w:cs="宋体" w:hint="eastAsia"/>
          <w:kern w:val="0"/>
          <w:sz w:val="28"/>
          <w:szCs w:val="28"/>
        </w:rPr>
        <w:t>感染类型</w:t>
      </w:r>
      <w:r w:rsidR="00375DD1">
        <w:rPr>
          <w:rFonts w:ascii="宋体" w:hAnsi="宋体" w:cs="宋体" w:hint="eastAsia"/>
          <w:kern w:val="0"/>
          <w:sz w:val="28"/>
          <w:szCs w:val="28"/>
        </w:rPr>
        <w:t>主要以胆道感染</w:t>
      </w:r>
      <w:r w:rsidR="00F41B58">
        <w:rPr>
          <w:rFonts w:ascii="宋体" w:hAnsi="宋体" w:cs="宋体" w:hint="eastAsia"/>
          <w:kern w:val="0"/>
          <w:sz w:val="28"/>
          <w:szCs w:val="28"/>
        </w:rPr>
        <w:t>多见，</w:t>
      </w:r>
      <w:r w:rsidR="00E93909">
        <w:rPr>
          <w:rFonts w:ascii="宋体" w:hAnsi="宋体" w:cs="宋体" w:hint="eastAsia"/>
          <w:sz w:val="28"/>
          <w:szCs w:val="28"/>
        </w:rPr>
        <w:t>亚胺培南、美洛培南和阿米卡星对肠杆菌科细菌具有较强的抗菌活性，</w:t>
      </w:r>
      <w:r w:rsidR="00743FB8">
        <w:rPr>
          <w:rFonts w:ascii="宋体" w:hAnsi="宋体" w:cs="宋体" w:hint="eastAsia"/>
          <w:sz w:val="28"/>
          <w:szCs w:val="28"/>
        </w:rPr>
        <w:t>发现有KPC-2型</w:t>
      </w:r>
      <w:r w:rsidR="00F41B58">
        <w:rPr>
          <w:rFonts w:ascii="宋体" w:hAnsi="宋体" w:cs="宋体" w:hint="eastAsia"/>
          <w:kern w:val="0"/>
          <w:sz w:val="28"/>
          <w:szCs w:val="28"/>
        </w:rPr>
        <w:t>碳青霉烯酶</w:t>
      </w:r>
      <w:r w:rsidR="00743FB8">
        <w:rPr>
          <w:rFonts w:ascii="宋体" w:hAnsi="宋体" w:cs="宋体" w:hint="eastAsia"/>
          <w:kern w:val="0"/>
          <w:sz w:val="28"/>
          <w:szCs w:val="28"/>
        </w:rPr>
        <w:t>的流</w:t>
      </w:r>
      <w:r w:rsidR="00F41B58">
        <w:rPr>
          <w:rFonts w:ascii="宋体" w:hAnsi="宋体" w:cs="宋体" w:hint="eastAsia"/>
          <w:kern w:val="0"/>
          <w:sz w:val="28"/>
          <w:szCs w:val="28"/>
        </w:rPr>
        <w:t>行传播</w:t>
      </w:r>
      <w:r w:rsidRPr="00E67D97">
        <w:rPr>
          <w:rFonts w:ascii="宋体" w:hAnsi="宋体" w:cs="宋体" w:hint="eastAsia"/>
          <w:sz w:val="28"/>
          <w:szCs w:val="28"/>
        </w:rPr>
        <w:t>。</w:t>
      </w:r>
    </w:p>
    <w:p w:rsidR="0009085B" w:rsidRDefault="0009085B" w:rsidP="003101A5">
      <w:pPr>
        <w:rPr>
          <w:rFonts w:ascii="宋体" w:hAnsi="宋体" w:cs="宋体"/>
          <w:sz w:val="28"/>
          <w:szCs w:val="28"/>
        </w:rPr>
      </w:pPr>
      <w:r>
        <w:rPr>
          <w:rFonts w:ascii="宋体" w:hAnsi="宋体" w:cs="宋体"/>
          <w:sz w:val="28"/>
          <w:szCs w:val="28"/>
        </w:rPr>
        <w:t>[</w:t>
      </w:r>
      <w:r w:rsidRPr="005A0F41">
        <w:rPr>
          <w:rFonts w:ascii="宋体" w:hAnsi="宋体" w:cs="宋体" w:hint="eastAsia"/>
          <w:sz w:val="28"/>
          <w:szCs w:val="28"/>
        </w:rPr>
        <w:t>关键词</w:t>
      </w:r>
      <w:r>
        <w:rPr>
          <w:rFonts w:ascii="宋体" w:hAnsi="宋体" w:cs="宋体"/>
          <w:sz w:val="28"/>
          <w:szCs w:val="28"/>
        </w:rPr>
        <w:t xml:space="preserve">] </w:t>
      </w:r>
      <w:r w:rsidR="00E93909">
        <w:rPr>
          <w:rFonts w:ascii="宋体" w:hAnsi="宋体" w:cs="宋体" w:hint="eastAsia"/>
          <w:sz w:val="28"/>
          <w:szCs w:val="28"/>
        </w:rPr>
        <w:t>腹腔</w:t>
      </w:r>
      <w:r>
        <w:rPr>
          <w:rFonts w:ascii="宋体" w:hAnsi="宋体" w:cs="宋体" w:hint="eastAsia"/>
          <w:sz w:val="28"/>
          <w:szCs w:val="28"/>
        </w:rPr>
        <w:t>感染；肠杆菌科</w:t>
      </w:r>
      <w:r w:rsidR="00E93909">
        <w:rPr>
          <w:rFonts w:ascii="宋体" w:hAnsi="宋体" w:cs="宋体" w:hint="eastAsia"/>
          <w:sz w:val="28"/>
          <w:szCs w:val="28"/>
        </w:rPr>
        <w:t>细菌</w:t>
      </w:r>
      <w:r>
        <w:rPr>
          <w:rFonts w:ascii="宋体" w:hAnsi="宋体" w:cs="宋体" w:hint="eastAsia"/>
          <w:sz w:val="28"/>
          <w:szCs w:val="28"/>
        </w:rPr>
        <w:t>；</w:t>
      </w:r>
      <w:r w:rsidR="000211A8">
        <w:rPr>
          <w:rFonts w:ascii="宋体" w:hAnsi="宋体" w:cs="宋体" w:hint="eastAsia"/>
          <w:sz w:val="28"/>
          <w:szCs w:val="28"/>
        </w:rPr>
        <w:t>菌群</w:t>
      </w:r>
      <w:r w:rsidR="00E93909">
        <w:rPr>
          <w:rFonts w:ascii="宋体" w:hAnsi="宋体" w:cs="宋体" w:hint="eastAsia"/>
          <w:sz w:val="28"/>
          <w:szCs w:val="28"/>
        </w:rPr>
        <w:t>分布；</w:t>
      </w:r>
      <w:r>
        <w:rPr>
          <w:rFonts w:ascii="宋体" w:hAnsi="宋体" w:cs="宋体" w:hint="eastAsia"/>
          <w:sz w:val="28"/>
          <w:szCs w:val="28"/>
        </w:rPr>
        <w:t>分子</w:t>
      </w:r>
      <w:r w:rsidR="00E93909">
        <w:rPr>
          <w:rFonts w:ascii="宋体" w:hAnsi="宋体" w:cs="宋体" w:hint="eastAsia"/>
          <w:sz w:val="28"/>
          <w:szCs w:val="28"/>
        </w:rPr>
        <w:t>生物</w:t>
      </w:r>
      <w:r>
        <w:rPr>
          <w:rFonts w:ascii="宋体" w:hAnsi="宋体" w:cs="宋体" w:hint="eastAsia"/>
          <w:sz w:val="28"/>
          <w:szCs w:val="28"/>
        </w:rPr>
        <w:t>学</w:t>
      </w:r>
    </w:p>
    <w:p w:rsidR="00CA696D" w:rsidRDefault="00CA696D" w:rsidP="00CA696D">
      <w:pPr>
        <w:jc w:val="center"/>
        <w:rPr>
          <w:rStyle w:val="a9"/>
          <w:rFonts w:ascii="Times New Roman" w:hAnsi="Times New Roman" w:cs="Times New Roman" w:hint="eastAsia"/>
          <w:bCs w:val="0"/>
          <w:color w:val="333333"/>
          <w:sz w:val="28"/>
          <w:szCs w:val="28"/>
          <w:shd w:val="clear" w:color="auto" w:fill="FFFFFF"/>
        </w:rPr>
      </w:pPr>
      <w:r>
        <w:rPr>
          <w:rFonts w:ascii="Times New Roman" w:hAnsi="Times New Roman" w:cs="Times New Roman"/>
          <w:b/>
          <w:sz w:val="28"/>
          <w:szCs w:val="28"/>
        </w:rPr>
        <w:lastRenderedPageBreak/>
        <w:t xml:space="preserve">The </w:t>
      </w:r>
      <w:bookmarkStart w:id="0" w:name="OLE_LINK95"/>
      <w:r>
        <w:rPr>
          <w:rFonts w:ascii="Times New Roman" w:hAnsi="Times New Roman" w:cs="Times New Roman"/>
          <w:b/>
          <w:sz w:val="28"/>
          <w:szCs w:val="28"/>
        </w:rPr>
        <w:t>Bacterial Distribution</w:t>
      </w:r>
      <w:bookmarkEnd w:id="0"/>
      <w:r>
        <w:rPr>
          <w:rFonts w:ascii="Times New Roman" w:hAnsi="Times New Roman" w:cs="Times New Roman"/>
          <w:b/>
          <w:sz w:val="28"/>
          <w:szCs w:val="28"/>
        </w:rPr>
        <w:t xml:space="preserve"> in Abdominal Cavity Infected with</w:t>
      </w:r>
      <w:bookmarkStart w:id="1" w:name="OLE_LINK5"/>
      <w:bookmarkStart w:id="2" w:name="OLE_LINK6"/>
      <w:r>
        <w:rPr>
          <w:rFonts w:ascii="Times New Roman" w:hAnsi="Times New Roman" w:cs="Times New Roman"/>
          <w:b/>
          <w:sz w:val="28"/>
          <w:szCs w:val="28"/>
        </w:rPr>
        <w:t xml:space="preserve"> </w:t>
      </w:r>
      <w:bookmarkStart w:id="3" w:name="OLE_LINK94"/>
      <w:bookmarkStart w:id="4" w:name="OLE_LINK38"/>
      <w:bookmarkStart w:id="5" w:name="OLE_LINK39"/>
      <w:r>
        <w:rPr>
          <w:rFonts w:ascii="Times New Roman" w:hAnsi="Times New Roman" w:cs="Times New Roman"/>
          <w:b/>
          <w:color w:val="333333"/>
          <w:sz w:val="28"/>
          <w:szCs w:val="28"/>
          <w:shd w:val="clear" w:color="auto" w:fill="FFFFFF"/>
        </w:rPr>
        <w:t>Enterobacteriaceae</w:t>
      </w:r>
      <w:bookmarkEnd w:id="1"/>
      <w:bookmarkEnd w:id="2"/>
      <w:bookmarkEnd w:id="3"/>
      <w:r>
        <w:rPr>
          <w:rFonts w:ascii="Times New Roman" w:hAnsi="Times New Roman" w:cs="Times New Roman"/>
          <w:b/>
          <w:color w:val="333333"/>
          <w:sz w:val="28"/>
          <w:szCs w:val="28"/>
          <w:shd w:val="clear" w:color="auto" w:fill="FFFFFF"/>
        </w:rPr>
        <w:t xml:space="preserve"> </w:t>
      </w:r>
      <w:bookmarkEnd w:id="4"/>
      <w:bookmarkEnd w:id="5"/>
      <w:r>
        <w:rPr>
          <w:rFonts w:ascii="Times New Roman" w:hAnsi="Times New Roman" w:cs="Times New Roman"/>
          <w:b/>
          <w:color w:val="333333"/>
          <w:sz w:val="28"/>
          <w:szCs w:val="28"/>
          <w:shd w:val="clear" w:color="auto" w:fill="FFFFFF"/>
        </w:rPr>
        <w:t xml:space="preserve">and </w:t>
      </w:r>
      <w:bookmarkStart w:id="6" w:name="OLE_LINK96"/>
      <w:bookmarkStart w:id="7" w:name="OLE_LINK97"/>
      <w:r>
        <w:rPr>
          <w:rStyle w:val="a9"/>
          <w:rFonts w:ascii="Times New Roman" w:hAnsi="Times New Roman" w:cs="Times New Roman"/>
          <w:bCs w:val="0"/>
          <w:color w:val="333333"/>
          <w:sz w:val="28"/>
          <w:szCs w:val="28"/>
          <w:shd w:val="clear" w:color="auto" w:fill="FFFFFF"/>
        </w:rPr>
        <w:t>Molecular Biology</w:t>
      </w:r>
      <w:bookmarkEnd w:id="6"/>
      <w:bookmarkEnd w:id="7"/>
      <w:r>
        <w:rPr>
          <w:rStyle w:val="a9"/>
          <w:rFonts w:ascii="Times New Roman" w:hAnsi="Times New Roman" w:cs="Times New Roman"/>
          <w:bCs w:val="0"/>
          <w:color w:val="333333"/>
          <w:sz w:val="28"/>
          <w:szCs w:val="28"/>
          <w:shd w:val="clear" w:color="auto" w:fill="FFFFFF"/>
        </w:rPr>
        <w:t xml:space="preserve"> Analysis</w:t>
      </w:r>
    </w:p>
    <w:p w:rsidR="0052021E" w:rsidRDefault="0052021E" w:rsidP="00CA696D">
      <w:pPr>
        <w:jc w:val="center"/>
        <w:rPr>
          <w:rStyle w:val="a9"/>
          <w:rFonts w:ascii="Times New Roman" w:hAnsi="Times New Roman" w:cs="Times New Roman"/>
          <w:bCs w:val="0"/>
          <w:color w:val="333333"/>
          <w:sz w:val="28"/>
          <w:szCs w:val="28"/>
          <w:shd w:val="clear" w:color="auto" w:fill="FFFFFF"/>
        </w:rPr>
      </w:pPr>
      <w:r w:rsidRPr="00064A01">
        <w:rPr>
          <w:rFonts w:ascii="宋体" w:hAnsi="宋体" w:cs="宋体"/>
          <w:kern w:val="0"/>
        </w:rPr>
        <w:t xml:space="preserve">Wu duorong </w:t>
      </w:r>
      <w:r>
        <w:rPr>
          <w:rFonts w:ascii="宋体" w:hAnsi="宋体" w:cs="宋体" w:hint="eastAsia"/>
          <w:kern w:val="0"/>
        </w:rPr>
        <w:t xml:space="preserve"> </w:t>
      </w:r>
      <w:r w:rsidRPr="00064A01">
        <w:rPr>
          <w:rFonts w:ascii="宋体" w:hAnsi="宋体" w:cs="宋体"/>
          <w:kern w:val="0"/>
        </w:rPr>
        <w:t>Huang hui</w:t>
      </w:r>
      <w:r>
        <w:rPr>
          <w:rFonts w:ascii="宋体" w:hAnsi="宋体" w:cs="宋体" w:hint="eastAsia"/>
          <w:kern w:val="0"/>
        </w:rPr>
        <w:t xml:space="preserve"> </w:t>
      </w:r>
      <w:r w:rsidRPr="00064A01">
        <w:rPr>
          <w:rFonts w:ascii="宋体" w:hAnsi="宋体" w:cs="宋体"/>
          <w:kern w:val="0"/>
        </w:rPr>
        <w:t xml:space="preserve"> She shuxumin</w:t>
      </w:r>
      <w:r>
        <w:rPr>
          <w:rFonts w:ascii="宋体" w:hAnsi="宋体" w:cs="宋体" w:hint="eastAsia"/>
          <w:kern w:val="0"/>
        </w:rPr>
        <w:t xml:space="preserve"> Huang zhengguang</w:t>
      </w:r>
    </w:p>
    <w:p w:rsidR="00CA696D" w:rsidRDefault="00CA696D" w:rsidP="00CA696D">
      <w:pPr>
        <w:spacing w:line="360" w:lineRule="auto"/>
        <w:jc w:val="left"/>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rPr>
        <w:t>Abstract</w:t>
      </w:r>
      <w:r>
        <w:rPr>
          <w:rFonts w:ascii="Times New Roman" w:hAnsi="Times New Roman" w:cs="Times New Roman"/>
          <w:b/>
          <w:sz w:val="24"/>
          <w:szCs w:val="24"/>
        </w:rPr>
        <w:t>】</w:t>
      </w:r>
      <w:r>
        <w:rPr>
          <w:rFonts w:ascii="Times New Roman" w:hAnsi="Times New Roman" w:cs="Times New Roman"/>
          <w:b/>
          <w:sz w:val="24"/>
          <w:szCs w:val="24"/>
        </w:rPr>
        <w:t xml:space="preserve"> Objective : </w:t>
      </w:r>
      <w:r>
        <w:rPr>
          <w:rFonts w:ascii="Times New Roman" w:hAnsi="Times New Roman" w:cs="Times New Roman"/>
          <w:color w:val="000000"/>
          <w:sz w:val="24"/>
          <w:szCs w:val="24"/>
        </w:rPr>
        <w:t>Probe into the bacterial distribution in</w:t>
      </w:r>
      <w:r>
        <w:rPr>
          <w:rFonts w:ascii="Times New Roman" w:hAnsi="Times New Roman" w:cs="Times New Roman" w:hint="eastAsia"/>
          <w:color w:val="000000"/>
          <w:sz w:val="24"/>
          <w:szCs w:val="24"/>
        </w:rPr>
        <w:t xml:space="preserve"> </w:t>
      </w:r>
      <w:r>
        <w:rPr>
          <w:rFonts w:ascii="Times New Roman" w:hAnsi="Times New Roman" w:cs="Times New Roman"/>
          <w:color w:val="000000"/>
          <w:sz w:val="24"/>
          <w:szCs w:val="24"/>
        </w:rPr>
        <w:t xml:space="preserve">abdominal cavity infected with enterobacteriaceae and status quo of </w:t>
      </w:r>
      <w:bookmarkStart w:id="8" w:name="OLE_LINK90"/>
      <w:bookmarkStart w:id="9" w:name="OLE_LINK91"/>
      <w:r>
        <w:rPr>
          <w:rFonts w:ascii="Times New Roman" w:hAnsi="Times New Roman" w:cs="Times New Roman"/>
          <w:color w:val="000000"/>
          <w:sz w:val="24"/>
          <w:szCs w:val="24"/>
          <w:shd w:val="clear" w:color="auto" w:fill="FFFFFF"/>
        </w:rPr>
        <w:t xml:space="preserve">carbapenemases </w:t>
      </w:r>
      <w:bookmarkEnd w:id="8"/>
      <w:bookmarkEnd w:id="9"/>
      <w:r>
        <w:rPr>
          <w:rFonts w:ascii="Times New Roman" w:hAnsi="Times New Roman" w:cs="Times New Roman"/>
          <w:color w:val="000000"/>
          <w:sz w:val="24"/>
          <w:szCs w:val="24"/>
          <w:shd w:val="clear" w:color="auto" w:fill="FFFFFF"/>
        </w:rPr>
        <w:t xml:space="preserve">to lay a foundation for clinical treatment and </w:t>
      </w:r>
      <w:bookmarkStart w:id="10" w:name="OLE_LINK48"/>
      <w:r>
        <w:rPr>
          <w:rStyle w:val="a9"/>
          <w:rFonts w:ascii="Times New Roman" w:hAnsi="Times New Roman" w:cs="Times New Roman"/>
          <w:b w:val="0"/>
          <w:bCs w:val="0"/>
          <w:color w:val="000000"/>
          <w:sz w:val="24"/>
          <w:szCs w:val="24"/>
          <w:shd w:val="clear" w:color="auto" w:fill="FFFFFF"/>
        </w:rPr>
        <w:t>epidemiology</w:t>
      </w:r>
      <w:bookmarkEnd w:id="10"/>
      <w:r>
        <w:rPr>
          <w:rStyle w:val="a9"/>
          <w:rFonts w:ascii="Times New Roman" w:hAnsi="Times New Roman" w:cs="Times New Roman"/>
          <w:b w:val="0"/>
          <w:bCs w:val="0"/>
          <w:color w:val="000000"/>
          <w:sz w:val="24"/>
          <w:szCs w:val="24"/>
          <w:shd w:val="clear" w:color="auto" w:fill="FFFFFF"/>
        </w:rPr>
        <w:t xml:space="preserve"> research.</w:t>
      </w:r>
      <w:r>
        <w:rPr>
          <w:rStyle w:val="a9"/>
          <w:rFonts w:ascii="Times New Roman" w:hAnsi="Times New Roman" w:cs="Times New Roman" w:hint="eastAsia"/>
          <w:b w:val="0"/>
          <w:bCs w:val="0"/>
          <w:color w:val="000000"/>
          <w:sz w:val="24"/>
          <w:szCs w:val="24"/>
          <w:shd w:val="clear" w:color="auto" w:fill="FFFFFF"/>
        </w:rPr>
        <w:t xml:space="preserve"> </w:t>
      </w:r>
      <w:r>
        <w:rPr>
          <w:rFonts w:ascii="Times New Roman" w:hAnsi="Times New Roman" w:cs="Times New Roman"/>
          <w:b/>
          <w:sz w:val="24"/>
          <w:szCs w:val="24"/>
        </w:rPr>
        <w:t>Method:</w:t>
      </w:r>
      <w:r>
        <w:rPr>
          <w:rFonts w:ascii="Times New Roman" w:hAnsi="Times New Roman" w:cs="Times New Roman"/>
          <w:sz w:val="24"/>
          <w:szCs w:val="24"/>
        </w:rPr>
        <w:t xml:space="preserve"> Collect the infected samples of </w:t>
      </w:r>
      <w:bookmarkStart w:id="11" w:name="OLE_LINK92"/>
      <w:bookmarkStart w:id="12" w:name="OLE_LINK93"/>
      <w:r>
        <w:rPr>
          <w:rFonts w:ascii="Times New Roman" w:hAnsi="Times New Roman" w:cs="Times New Roman"/>
          <w:sz w:val="24"/>
          <w:szCs w:val="24"/>
        </w:rPr>
        <w:t>abdominal cavity</w:t>
      </w:r>
      <w:bookmarkEnd w:id="11"/>
      <w:bookmarkEnd w:id="12"/>
      <w:r>
        <w:rPr>
          <w:rFonts w:ascii="Times New Roman" w:hAnsi="Times New Roman" w:cs="Times New Roman"/>
          <w:sz w:val="24"/>
          <w:szCs w:val="24"/>
        </w:rPr>
        <w:t xml:space="preserve"> in this college</w:t>
      </w:r>
      <w:bookmarkStart w:id="13" w:name="OLE_LINK40"/>
      <w:bookmarkStart w:id="14" w:name="OLE_LINK41"/>
      <w:r>
        <w:rPr>
          <w:rFonts w:ascii="Times New Roman" w:hAnsi="Times New Roman" w:cs="Times New Roman"/>
          <w:sz w:val="24"/>
          <w:szCs w:val="24"/>
        </w:rPr>
        <w:t xml:space="preserve"> from January 2012 to December 2013</w:t>
      </w:r>
      <w:bookmarkEnd w:id="13"/>
      <w:bookmarkEnd w:id="14"/>
      <w:r>
        <w:rPr>
          <w:rFonts w:ascii="Times New Roman" w:hAnsi="Times New Roman" w:cs="Times New Roman"/>
          <w:sz w:val="24"/>
          <w:szCs w:val="24"/>
        </w:rPr>
        <w:t>,</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namely, 157 non-repeat detached </w:t>
      </w:r>
      <w:bookmarkStart w:id="15" w:name="OLE_LINK82"/>
      <w:bookmarkStart w:id="16" w:name="OLE_LINK83"/>
      <w:bookmarkStart w:id="17" w:name="OLE_LINK67"/>
      <w:bookmarkStart w:id="18" w:name="OLE_LINK68"/>
      <w:r>
        <w:rPr>
          <w:rFonts w:ascii="Times New Roman" w:hAnsi="Times New Roman" w:cs="Times New Roman"/>
          <w:color w:val="333333"/>
          <w:sz w:val="24"/>
          <w:szCs w:val="24"/>
          <w:shd w:val="clear" w:color="auto" w:fill="FFFFFF"/>
        </w:rPr>
        <w:t>e</w:t>
      </w:r>
      <w:bookmarkStart w:id="19" w:name="OLE_LINK53"/>
      <w:bookmarkStart w:id="20" w:name="OLE_LINK54"/>
      <w:r>
        <w:rPr>
          <w:rFonts w:ascii="Times New Roman" w:hAnsi="Times New Roman" w:cs="Times New Roman"/>
          <w:color w:val="333333"/>
          <w:sz w:val="24"/>
          <w:szCs w:val="24"/>
          <w:shd w:val="clear" w:color="auto" w:fill="FFFFFF"/>
        </w:rPr>
        <w:t>nterobacteriaceaes</w:t>
      </w:r>
      <w:bookmarkEnd w:id="15"/>
      <w:bookmarkEnd w:id="16"/>
      <w:bookmarkEnd w:id="19"/>
      <w:bookmarkEnd w:id="20"/>
      <w:r>
        <w:rPr>
          <w:rFonts w:ascii="Times New Roman" w:hAnsi="Times New Roman" w:cs="Times New Roman"/>
          <w:color w:val="333333"/>
          <w:sz w:val="24"/>
          <w:szCs w:val="24"/>
          <w:shd w:val="clear" w:color="auto" w:fill="FFFFFF"/>
        </w:rPr>
        <w:t>.</w:t>
      </w:r>
      <w:bookmarkEnd w:id="17"/>
      <w:bookmarkEnd w:id="18"/>
      <w:r>
        <w:rPr>
          <w:rFonts w:ascii="Times New Roman" w:hAnsi="Times New Roman" w:cs="Times New Roman"/>
          <w:color w:val="333333"/>
          <w:sz w:val="24"/>
          <w:szCs w:val="24"/>
          <w:shd w:val="clear" w:color="auto" w:fill="FFFFFF"/>
        </w:rPr>
        <w:t xml:space="preserve"> Take bacterial appraisal and drug sensitive test by VITEK 2 compact microbial analyzer. Make phenotypic confirmationof </w:t>
      </w:r>
      <w:r>
        <w:rPr>
          <w:rStyle w:val="a9"/>
          <w:rFonts w:ascii="Times New Roman" w:hAnsi="Times New Roman" w:cs="Times New Roman"/>
          <w:b w:val="0"/>
          <w:bCs w:val="0"/>
          <w:color w:val="000000"/>
          <w:sz w:val="24"/>
          <w:szCs w:val="24"/>
          <w:shd w:val="clear" w:color="auto" w:fill="FFFFFF"/>
        </w:rPr>
        <w:t>epidemiology</w:t>
      </w:r>
      <w:r>
        <w:rPr>
          <w:rFonts w:ascii="Times New Roman" w:hAnsi="Times New Roman" w:cs="Times New Roman"/>
          <w:color w:val="333333"/>
          <w:sz w:val="24"/>
          <w:szCs w:val="24"/>
          <w:shd w:val="clear" w:color="auto" w:fill="FFFFFF"/>
        </w:rPr>
        <w:t xml:space="preserve"> and metalloenzyme by modified Hodge test (MHT test) and</w:t>
      </w:r>
      <w:r>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6F6F6"/>
        </w:rPr>
        <w:t xml:space="preserve">double-disk synergy test. </w:t>
      </w:r>
      <w:r>
        <w:rPr>
          <w:rFonts w:ascii="Times New Roman" w:hAnsi="Times New Roman" w:cs="Times New Roman"/>
          <w:color w:val="000000"/>
          <w:sz w:val="24"/>
          <w:szCs w:val="24"/>
          <w:shd w:val="clear" w:color="auto" w:fill="FFFFFF"/>
        </w:rPr>
        <w:t xml:space="preserve">Test KPC, NDM-1, IMP, VIM, SME, OXA-23 and NMC these seven genes with the </w:t>
      </w:r>
      <w:r>
        <w:rPr>
          <w:rFonts w:ascii="Times New Roman" w:hAnsi="Times New Roman" w:cs="Times New Roman"/>
          <w:color w:val="000000"/>
          <w:sz w:val="24"/>
          <w:szCs w:val="24"/>
          <w:shd w:val="clear" w:color="auto" w:fill="F6F6F6"/>
        </w:rPr>
        <w:t xml:space="preserve">design of </w:t>
      </w:r>
      <w:r>
        <w:rPr>
          <w:rFonts w:ascii="Times New Roman" w:hAnsi="Times New Roman" w:cs="Times New Roman"/>
          <w:color w:val="000000"/>
          <w:sz w:val="24"/>
          <w:szCs w:val="24"/>
          <w:shd w:val="clear" w:color="auto" w:fill="FFFFFF"/>
        </w:rPr>
        <w:t>general primer PCR. Sequence the amplification products and take the BLAST analysis.</w:t>
      </w:r>
      <w:r>
        <w:rPr>
          <w:rFonts w:ascii="Times New Roman" w:hAnsi="Times New Roman" w:cs="Times New Roman" w:hint="eastAsia"/>
          <w:color w:val="000000"/>
          <w:sz w:val="24"/>
          <w:szCs w:val="24"/>
          <w:shd w:val="clear" w:color="auto" w:fill="FFFFFF"/>
        </w:rPr>
        <w:t xml:space="preserve"> </w:t>
      </w:r>
      <w:r>
        <w:rPr>
          <w:rFonts w:ascii="Times New Roman" w:hAnsi="Times New Roman" w:cs="Times New Roman"/>
          <w:b/>
          <w:sz w:val="24"/>
          <w:szCs w:val="24"/>
        </w:rPr>
        <w:t xml:space="preserve">Result: </w:t>
      </w:r>
      <w:r>
        <w:rPr>
          <w:rFonts w:ascii="Times New Roman" w:hAnsi="Times New Roman" w:cs="Times New Roman"/>
          <w:sz w:val="24"/>
          <w:szCs w:val="24"/>
        </w:rPr>
        <w:t>In 157 e</w:t>
      </w:r>
      <w:r>
        <w:rPr>
          <w:rFonts w:ascii="Times New Roman" w:hAnsi="Times New Roman" w:cs="Times New Roman"/>
          <w:color w:val="333333"/>
          <w:sz w:val="24"/>
          <w:szCs w:val="24"/>
          <w:shd w:val="clear" w:color="auto" w:fill="FFFFFF"/>
        </w:rPr>
        <w:t xml:space="preserve">nterobacteriaceaes separated from infected samples in </w:t>
      </w:r>
      <w:bookmarkStart w:id="21" w:name="OLE_LINK84"/>
      <w:bookmarkStart w:id="22" w:name="OLE_LINK85"/>
      <w:r>
        <w:rPr>
          <w:rFonts w:ascii="Times New Roman" w:hAnsi="Times New Roman" w:cs="Times New Roman"/>
          <w:color w:val="333333"/>
          <w:sz w:val="24"/>
          <w:szCs w:val="24"/>
          <w:shd w:val="clear" w:color="auto" w:fill="FFFFFF"/>
        </w:rPr>
        <w:t>abdominal cavity</w:t>
      </w:r>
      <w:bookmarkEnd w:id="21"/>
      <w:bookmarkEnd w:id="22"/>
      <w:r>
        <w:rPr>
          <w:rFonts w:ascii="Times New Roman" w:hAnsi="Times New Roman" w:cs="Times New Roman"/>
          <w:color w:val="333333"/>
          <w:sz w:val="24"/>
          <w:szCs w:val="24"/>
          <w:shd w:val="clear" w:color="auto" w:fill="FFFFFF"/>
        </w:rPr>
        <w:t xml:space="preserve">, 84 strains of E.coli occupy 53.5%, 47strains of KPN occupy 29.9%, 8 strains of E cloacae occupy 5.1%, and other enterobacters have 18 strains which occupy 11.5%. the result of drug sensitive test reveals that </w:t>
      </w:r>
      <w:bookmarkStart w:id="23" w:name="OLE_LINK88"/>
      <w:bookmarkStart w:id="24" w:name="OLE_LINK89"/>
      <w:r>
        <w:rPr>
          <w:rFonts w:ascii="Times New Roman" w:hAnsi="Times New Roman" w:cs="Times New Roman"/>
          <w:color w:val="333333"/>
          <w:sz w:val="24"/>
          <w:szCs w:val="24"/>
          <w:shd w:val="clear" w:color="auto" w:fill="FFFFFF"/>
        </w:rPr>
        <w:t xml:space="preserve">imipenem, meropenem and amikacin have better </w:t>
      </w:r>
      <w:r>
        <w:rPr>
          <w:rFonts w:ascii="Times New Roman" w:hAnsi="Times New Roman" w:cs="Times New Roman"/>
          <w:sz w:val="24"/>
          <w:szCs w:val="24"/>
        </w:rPr>
        <w:t xml:space="preserve">antibacterial activity to </w:t>
      </w:r>
      <w:r>
        <w:rPr>
          <w:rFonts w:ascii="Times New Roman" w:hAnsi="Times New Roman" w:cs="Times New Roman"/>
          <w:color w:val="333333"/>
          <w:sz w:val="24"/>
          <w:szCs w:val="24"/>
          <w:shd w:val="clear" w:color="auto" w:fill="FFFFFF"/>
        </w:rPr>
        <w:t>enterobacteriaceaes.</w:t>
      </w:r>
      <w:bookmarkEnd w:id="23"/>
      <w:bookmarkEnd w:id="24"/>
      <w:r>
        <w:rPr>
          <w:rFonts w:ascii="Times New Roman" w:hAnsi="Times New Roman" w:cs="Times New Roman"/>
          <w:color w:val="333333"/>
          <w:sz w:val="24"/>
          <w:szCs w:val="24"/>
          <w:shd w:val="clear" w:color="auto" w:fill="FFFFFF"/>
        </w:rPr>
        <w:t xml:space="preserve"> Their sensitive rates are all more than 95%; except </w:t>
      </w:r>
      <w:r>
        <w:rPr>
          <w:rStyle w:val="a9"/>
          <w:rFonts w:ascii="Times New Roman" w:hAnsi="Times New Roman" w:cs="Times New Roman"/>
          <w:b w:val="0"/>
          <w:bCs w:val="0"/>
          <w:color w:val="333333"/>
          <w:sz w:val="24"/>
          <w:szCs w:val="24"/>
          <w:shd w:val="clear" w:color="auto" w:fill="FFFFFF"/>
        </w:rPr>
        <w:t>cefuroxime,</w:t>
      </w:r>
      <w:r>
        <w:rPr>
          <w:rFonts w:ascii="Times New Roman" w:hAnsi="Times New Roman" w:cs="Times New Roman"/>
          <w:b/>
          <w:bCs/>
          <w:color w:val="333333"/>
          <w:sz w:val="24"/>
          <w:szCs w:val="24"/>
          <w:shd w:val="clear" w:color="auto" w:fill="FFFFFF"/>
        </w:rPr>
        <w:t xml:space="preserve"> </w:t>
      </w:r>
      <w:r>
        <w:rPr>
          <w:rStyle w:val="a9"/>
          <w:rFonts w:ascii="Times New Roman" w:hAnsi="Times New Roman" w:cs="Times New Roman"/>
          <w:b w:val="0"/>
          <w:bCs w:val="0"/>
          <w:color w:val="333333"/>
          <w:sz w:val="24"/>
          <w:szCs w:val="24"/>
          <w:shd w:val="clear" w:color="auto" w:fill="FFFFFF"/>
        </w:rPr>
        <w:t xml:space="preserve">cefotaxime and </w:t>
      </w:r>
      <w:r>
        <w:rPr>
          <w:rFonts w:ascii="Times New Roman" w:hAnsi="Times New Roman" w:cs="Times New Roman"/>
          <w:color w:val="333333"/>
          <w:sz w:val="24"/>
          <w:szCs w:val="24"/>
          <w:shd w:val="clear" w:color="auto" w:fill="FFFFFF"/>
        </w:rPr>
        <w:t>SMZCo which have higher drug resistance rate, the drug resistance rates of other 9 kinds of antibacterials are less than 40%. The rates of</w:t>
      </w:r>
      <w:r>
        <w:rPr>
          <w:rFonts w:ascii="Times New Roman" w:hAnsi="Times New Roman" w:cs="Times New Roman" w:hint="eastAsia"/>
          <w:color w:val="333333"/>
          <w:sz w:val="24"/>
          <w:szCs w:val="24"/>
          <w:shd w:val="clear" w:color="auto" w:fill="FFFFFF"/>
        </w:rPr>
        <w:t xml:space="preserve"> </w:t>
      </w:r>
      <w:r>
        <w:rPr>
          <w:rFonts w:ascii="Times New Roman" w:hAnsi="Times New Roman" w:cs="Times New Roman"/>
          <w:color w:val="333333"/>
          <w:sz w:val="24"/>
          <w:szCs w:val="24"/>
          <w:shd w:val="clear" w:color="auto" w:fill="FFFFFF"/>
        </w:rPr>
        <w:t xml:space="preserve">producing ESBLs about </w:t>
      </w:r>
      <w:r>
        <w:rPr>
          <w:rStyle w:val="a9"/>
          <w:rFonts w:ascii="Times New Roman" w:hAnsi="Times New Roman" w:cs="Times New Roman"/>
          <w:b w:val="0"/>
          <w:bCs w:val="0"/>
          <w:color w:val="333333"/>
          <w:sz w:val="24"/>
          <w:szCs w:val="24"/>
          <w:shd w:val="clear" w:color="auto" w:fill="FFFFFF"/>
        </w:rPr>
        <w:t xml:space="preserve">E.coli and KPN are 52.4% and 29.8%. E.coli which produce ESBLs have a higher drug resistance rate to 12 kinds antibacterials than others which can’t produce ESBLs </w:t>
      </w:r>
      <w:r>
        <w:rPr>
          <w:rFonts w:ascii="Times New Roman" w:hAnsi="Times New Roman" w:cs="Times New Roman"/>
          <w:sz w:val="24"/>
          <w:szCs w:val="24"/>
        </w:rPr>
        <w:t>（</w:t>
      </w:r>
      <w:r>
        <w:rPr>
          <w:rFonts w:ascii="Times New Roman" w:hAnsi="Times New Roman" w:cs="Times New Roman"/>
          <w:sz w:val="24"/>
          <w:szCs w:val="24"/>
        </w:rPr>
        <w:t>P</w:t>
      </w:r>
      <w:r>
        <w:rPr>
          <w:rFonts w:ascii="Times New Roman" w:hAnsi="Times New Roman" w:cs="Times New Roman"/>
          <w:sz w:val="24"/>
          <w:szCs w:val="24"/>
        </w:rPr>
        <w:t>＜</w:t>
      </w:r>
      <w:r>
        <w:rPr>
          <w:rFonts w:ascii="Times New Roman" w:hAnsi="Times New Roman" w:cs="Times New Roman"/>
          <w:sz w:val="24"/>
          <w:szCs w:val="24"/>
        </w:rPr>
        <w:t>0.05</w:t>
      </w:r>
      <w:r>
        <w:rPr>
          <w:rFonts w:ascii="Times New Roman" w:hAnsi="Times New Roman" w:cs="Times New Roman"/>
          <w:sz w:val="24"/>
          <w:szCs w:val="24"/>
        </w:rPr>
        <w:t>）</w:t>
      </w:r>
      <w:r>
        <w:rPr>
          <w:rFonts w:ascii="Times New Roman" w:hAnsi="Times New Roman" w:cs="Times New Roman"/>
          <w:sz w:val="24"/>
          <w:szCs w:val="24"/>
        </w:rPr>
        <w:t xml:space="preserve">. Discover 6 strains of bacterium which is not sensitive to </w:t>
      </w:r>
      <w:r>
        <w:rPr>
          <w:rStyle w:val="a9"/>
          <w:rFonts w:ascii="Times New Roman" w:hAnsi="Times New Roman" w:cs="Times New Roman"/>
          <w:b w:val="0"/>
          <w:bCs w:val="0"/>
          <w:color w:val="333333"/>
          <w:sz w:val="24"/>
          <w:szCs w:val="24"/>
          <w:shd w:val="clear" w:color="auto" w:fill="FFFFFF"/>
        </w:rPr>
        <w:t>carbapenems. Do MHT test to find that one strain is positive. All are negative in the MBL test. Find a KPN with KPC-2 gene in PCR test.</w:t>
      </w:r>
      <w:r>
        <w:rPr>
          <w:rStyle w:val="a9"/>
          <w:rFonts w:ascii="Times New Roman" w:hAnsi="Times New Roman" w:cs="Times New Roman" w:hint="eastAsia"/>
          <w:b w:val="0"/>
          <w:bCs w:val="0"/>
          <w:color w:val="333333"/>
          <w:sz w:val="24"/>
          <w:szCs w:val="24"/>
          <w:shd w:val="clear" w:color="auto" w:fill="FFFFFF"/>
        </w:rPr>
        <w:t xml:space="preserve"> </w:t>
      </w:r>
      <w:r>
        <w:rPr>
          <w:rFonts w:ascii="Times New Roman" w:hAnsi="Times New Roman" w:cs="Times New Roman"/>
          <w:b/>
          <w:sz w:val="24"/>
          <w:szCs w:val="24"/>
        </w:rPr>
        <w:t>Conclusion:</w:t>
      </w:r>
      <w:r>
        <w:rPr>
          <w:rFonts w:ascii="Times New Roman" w:hAnsi="Times New Roman" w:cs="Times New Roman"/>
          <w:color w:val="333333"/>
          <w:sz w:val="24"/>
          <w:szCs w:val="24"/>
          <w:shd w:val="clear" w:color="auto" w:fill="FFFFFF"/>
        </w:rPr>
        <w:t xml:space="preserve"> Enterobacteriaceaes in effected abdominal cavity are mainly E.coli and KPN. The infection type is mainly a </w:t>
      </w:r>
      <w:r>
        <w:rPr>
          <w:rStyle w:val="a9"/>
          <w:rFonts w:ascii="Times New Roman" w:hAnsi="Times New Roman" w:cs="Times New Roman"/>
          <w:b w:val="0"/>
          <w:bCs w:val="0"/>
          <w:color w:val="333333"/>
          <w:sz w:val="24"/>
          <w:szCs w:val="24"/>
          <w:shd w:val="clear" w:color="auto" w:fill="FFFFFF"/>
        </w:rPr>
        <w:t>infection of biliary tract.</w:t>
      </w:r>
      <w:r>
        <w:rPr>
          <w:rFonts w:ascii="Times New Roman" w:hAnsi="Times New Roman" w:cs="Times New Roman"/>
          <w:color w:val="333333"/>
          <w:sz w:val="24"/>
          <w:szCs w:val="24"/>
          <w:shd w:val="clear" w:color="auto" w:fill="FFFFFF"/>
        </w:rPr>
        <w:t xml:space="preserve"> imipenem, meropenem and amikacin have better </w:t>
      </w:r>
      <w:r>
        <w:rPr>
          <w:rFonts w:ascii="Times New Roman" w:hAnsi="Times New Roman" w:cs="Times New Roman"/>
          <w:sz w:val="24"/>
          <w:szCs w:val="24"/>
        </w:rPr>
        <w:t xml:space="preserve">antibacterial activity to </w:t>
      </w:r>
      <w:r>
        <w:rPr>
          <w:rFonts w:ascii="Times New Roman" w:hAnsi="Times New Roman" w:cs="Times New Roman"/>
          <w:color w:val="333333"/>
          <w:sz w:val="24"/>
          <w:szCs w:val="24"/>
          <w:shd w:val="clear" w:color="auto" w:fill="FFFFFF"/>
        </w:rPr>
        <w:t xml:space="preserve">enterobacteriaceaes. Find a spread of </w:t>
      </w:r>
      <w:r>
        <w:rPr>
          <w:rFonts w:ascii="Times New Roman" w:hAnsi="Times New Roman" w:cs="Times New Roman"/>
          <w:color w:val="000000"/>
          <w:sz w:val="24"/>
          <w:szCs w:val="24"/>
          <w:shd w:val="clear" w:color="auto" w:fill="FFFFFF"/>
        </w:rPr>
        <w:t xml:space="preserve">carbapenemases in </w:t>
      </w:r>
      <w:r>
        <w:rPr>
          <w:rFonts w:ascii="Times New Roman" w:hAnsi="Times New Roman" w:cs="Times New Roman"/>
          <w:color w:val="333333"/>
          <w:sz w:val="24"/>
          <w:szCs w:val="24"/>
          <w:shd w:val="clear" w:color="auto" w:fill="FFFFFF"/>
        </w:rPr>
        <w:t>KPC-2 type.</w:t>
      </w:r>
    </w:p>
    <w:p w:rsidR="00CA696D" w:rsidRDefault="00CA696D" w:rsidP="00CA696D">
      <w:pPr>
        <w:spacing w:line="360" w:lineRule="auto"/>
        <w:jc w:val="left"/>
        <w:rPr>
          <w:rFonts w:ascii="Times New Roman" w:hAnsi="Times New Roman" w:cs="Times New Roman"/>
          <w:b/>
          <w:sz w:val="24"/>
          <w:szCs w:val="24"/>
        </w:rPr>
      </w:pPr>
      <w:r>
        <w:rPr>
          <w:rFonts w:ascii="Times New Roman" w:hAnsi="Times New Roman" w:cs="Times New Roman"/>
          <w:b/>
          <w:sz w:val="24"/>
          <w:szCs w:val="24"/>
        </w:rPr>
        <w:lastRenderedPageBreak/>
        <w:t xml:space="preserve">Key Words: </w:t>
      </w:r>
      <w:r>
        <w:rPr>
          <w:rFonts w:ascii="Times New Roman" w:hAnsi="Times New Roman" w:cs="Times New Roman" w:hint="eastAsia"/>
          <w:sz w:val="24"/>
          <w:szCs w:val="24"/>
        </w:rPr>
        <w:t>I</w:t>
      </w:r>
      <w:r>
        <w:rPr>
          <w:rFonts w:ascii="Times New Roman" w:hAnsi="Times New Roman" w:cs="Times New Roman"/>
          <w:sz w:val="24"/>
          <w:szCs w:val="24"/>
        </w:rPr>
        <w:t>nfection in abdominal cavity;</w:t>
      </w:r>
      <w:r>
        <w:rPr>
          <w:rFonts w:ascii="Times New Roman" w:hAnsi="Times New Roman" w:cs="Times New Roman"/>
          <w:color w:val="333333"/>
          <w:sz w:val="24"/>
          <w:szCs w:val="24"/>
          <w:shd w:val="clear" w:color="auto" w:fill="FFFFFF"/>
        </w:rPr>
        <w:t xml:space="preserve"> </w:t>
      </w:r>
      <w:r>
        <w:rPr>
          <w:rFonts w:ascii="Times New Roman" w:hAnsi="Times New Roman" w:cs="Times New Roman" w:hint="eastAsia"/>
          <w:color w:val="333333"/>
          <w:sz w:val="24"/>
          <w:szCs w:val="24"/>
          <w:shd w:val="clear" w:color="auto" w:fill="FFFFFF"/>
        </w:rPr>
        <w:t>E</w:t>
      </w:r>
      <w:r>
        <w:rPr>
          <w:rFonts w:ascii="Times New Roman" w:hAnsi="Times New Roman" w:cs="Times New Roman"/>
          <w:color w:val="333333"/>
          <w:sz w:val="24"/>
          <w:szCs w:val="24"/>
          <w:shd w:val="clear" w:color="auto" w:fill="FFFFFF"/>
        </w:rPr>
        <w:t>nterobacteriaceae;</w:t>
      </w:r>
      <w:r>
        <w:rPr>
          <w:rFonts w:ascii="Times New Roman" w:hAnsi="Times New Roman" w:cs="Times New Roman"/>
          <w:sz w:val="24"/>
          <w:szCs w:val="24"/>
        </w:rPr>
        <w:t xml:space="preserve"> </w:t>
      </w:r>
      <w:r>
        <w:rPr>
          <w:rFonts w:ascii="Times New Roman" w:hAnsi="Times New Roman" w:cs="Times New Roman" w:hint="eastAsia"/>
          <w:sz w:val="24"/>
          <w:szCs w:val="24"/>
        </w:rPr>
        <w:t>B</w:t>
      </w:r>
      <w:r>
        <w:rPr>
          <w:rFonts w:ascii="Times New Roman" w:hAnsi="Times New Roman" w:cs="Times New Roman"/>
          <w:sz w:val="24"/>
          <w:szCs w:val="24"/>
        </w:rPr>
        <w:t>acterial distribution;</w:t>
      </w:r>
      <w:r>
        <w:rPr>
          <w:rStyle w:val="a9"/>
          <w:rFonts w:ascii="Times New Roman" w:hAnsi="Times New Roman" w:cs="Times New Roman"/>
          <w:b w:val="0"/>
          <w:bCs w:val="0"/>
          <w:color w:val="333333"/>
          <w:sz w:val="24"/>
          <w:szCs w:val="24"/>
          <w:shd w:val="clear" w:color="auto" w:fill="FFFFFF"/>
        </w:rPr>
        <w:t xml:space="preserve"> Molecular biology.</w:t>
      </w:r>
    </w:p>
    <w:p w:rsidR="008A0DC6" w:rsidRPr="00246B77" w:rsidRDefault="008A0DC6" w:rsidP="00246B77">
      <w:pPr>
        <w:autoSpaceDE w:val="0"/>
        <w:autoSpaceDN w:val="0"/>
        <w:adjustRightInd w:val="0"/>
        <w:ind w:firstLineChars="200" w:firstLine="560"/>
        <w:jc w:val="left"/>
        <w:rPr>
          <w:rFonts w:asciiTheme="majorEastAsia" w:eastAsiaTheme="majorEastAsia" w:hAnsiTheme="majorEastAsia" w:cs="Times New Roman"/>
          <w:sz w:val="28"/>
          <w:szCs w:val="28"/>
        </w:rPr>
      </w:pPr>
      <w:r w:rsidRPr="00246B77">
        <w:rPr>
          <w:rFonts w:asciiTheme="majorEastAsia" w:eastAsiaTheme="majorEastAsia" w:hAnsiTheme="majorEastAsia" w:cs="宋体" w:hint="eastAsia"/>
          <w:kern w:val="0"/>
          <w:sz w:val="28"/>
          <w:szCs w:val="28"/>
        </w:rPr>
        <w:t>腹腔感染是指病原体侵入宿主腹腔并造成明显损害而引起的感染性疾病</w:t>
      </w:r>
      <w:r w:rsidRPr="00246B77">
        <w:rPr>
          <w:rFonts w:asciiTheme="majorEastAsia" w:eastAsiaTheme="majorEastAsia" w:hAnsiTheme="majorEastAsia" w:cs="B5+CAJ FNT00"/>
          <w:kern w:val="0"/>
          <w:sz w:val="28"/>
          <w:szCs w:val="28"/>
        </w:rPr>
        <w:t xml:space="preserve">, </w:t>
      </w:r>
      <w:r w:rsidR="00221389" w:rsidRPr="00246B77">
        <w:rPr>
          <w:rFonts w:asciiTheme="majorEastAsia" w:eastAsiaTheme="majorEastAsia" w:hAnsiTheme="majorEastAsia" w:cs="AdobeHeitiStd-Regular" w:hint="eastAsia"/>
          <w:kern w:val="0"/>
          <w:sz w:val="28"/>
          <w:szCs w:val="28"/>
        </w:rPr>
        <w:t>包括急性胆囊炎</w:t>
      </w:r>
      <w:r w:rsidR="00221389" w:rsidRPr="00246B77">
        <w:rPr>
          <w:rFonts w:asciiTheme="majorEastAsia" w:eastAsiaTheme="majorEastAsia" w:hAnsiTheme="majorEastAsia" w:cs="KTJ+ZKfIRw-7" w:hint="eastAsia"/>
          <w:kern w:val="0"/>
          <w:sz w:val="28"/>
          <w:szCs w:val="28"/>
        </w:rPr>
        <w:t>、</w:t>
      </w:r>
      <w:r w:rsidR="00221389" w:rsidRPr="00246B77">
        <w:rPr>
          <w:rFonts w:asciiTheme="majorEastAsia" w:eastAsiaTheme="majorEastAsia" w:hAnsiTheme="majorEastAsia" w:cs="AdobeHeitiStd-Regular" w:hint="eastAsia"/>
          <w:kern w:val="0"/>
          <w:sz w:val="28"/>
          <w:szCs w:val="28"/>
        </w:rPr>
        <w:t>胆道感染</w:t>
      </w:r>
      <w:r w:rsidR="00221389" w:rsidRPr="00246B77">
        <w:rPr>
          <w:rFonts w:asciiTheme="majorEastAsia" w:eastAsiaTheme="majorEastAsia" w:hAnsiTheme="majorEastAsia" w:cs="KTJ+ZKfIRw-7" w:hint="eastAsia"/>
          <w:kern w:val="0"/>
          <w:sz w:val="28"/>
          <w:szCs w:val="28"/>
        </w:rPr>
        <w:t>、</w:t>
      </w:r>
      <w:r w:rsidR="00221389" w:rsidRPr="00246B77">
        <w:rPr>
          <w:rFonts w:asciiTheme="majorEastAsia" w:eastAsiaTheme="majorEastAsia" w:hAnsiTheme="majorEastAsia" w:cs="AdobeHeitiStd-Regular" w:hint="eastAsia"/>
          <w:kern w:val="0"/>
          <w:sz w:val="28"/>
          <w:szCs w:val="28"/>
        </w:rPr>
        <w:t>细菌性肝脓肿</w:t>
      </w:r>
      <w:r w:rsidR="00221389" w:rsidRPr="00246B77">
        <w:rPr>
          <w:rFonts w:asciiTheme="majorEastAsia" w:eastAsiaTheme="majorEastAsia" w:hAnsiTheme="majorEastAsia" w:cs="KTJ+ZKfIRw-7" w:hint="eastAsia"/>
          <w:kern w:val="0"/>
          <w:sz w:val="28"/>
          <w:szCs w:val="28"/>
        </w:rPr>
        <w:t>、</w:t>
      </w:r>
      <w:r w:rsidR="00221389" w:rsidRPr="00246B77">
        <w:rPr>
          <w:rFonts w:asciiTheme="majorEastAsia" w:eastAsiaTheme="majorEastAsia" w:hAnsiTheme="majorEastAsia" w:cs="AdobeHeitiStd-Regular" w:hint="eastAsia"/>
          <w:kern w:val="0"/>
          <w:sz w:val="28"/>
          <w:szCs w:val="28"/>
        </w:rPr>
        <w:t>急性腹膜炎以及急性胰腺炎继发细菌感染等</w:t>
      </w:r>
      <w:r w:rsidR="001541D1">
        <w:rPr>
          <w:rFonts w:asciiTheme="majorEastAsia" w:eastAsiaTheme="majorEastAsia" w:hAnsiTheme="majorEastAsia" w:cs="宋体" w:hint="eastAsia"/>
          <w:kern w:val="0"/>
          <w:sz w:val="28"/>
          <w:szCs w:val="28"/>
        </w:rPr>
        <w:t>，</w:t>
      </w:r>
      <w:r w:rsidR="00221389" w:rsidRPr="00246B77">
        <w:rPr>
          <w:rFonts w:asciiTheme="majorEastAsia" w:eastAsiaTheme="majorEastAsia" w:hAnsiTheme="majorEastAsia" w:cs="宋体" w:hint="eastAsia"/>
          <w:kern w:val="0"/>
          <w:sz w:val="28"/>
          <w:szCs w:val="28"/>
        </w:rPr>
        <w:t>感染细菌以</w:t>
      </w:r>
      <w:r w:rsidRPr="00246B77">
        <w:rPr>
          <w:rFonts w:asciiTheme="majorEastAsia" w:eastAsiaTheme="majorEastAsia" w:hAnsiTheme="majorEastAsia" w:cs="宋体" w:hint="eastAsia"/>
          <w:kern w:val="0"/>
          <w:sz w:val="28"/>
          <w:szCs w:val="28"/>
        </w:rPr>
        <w:t>肠杆菌科细菌</w:t>
      </w:r>
      <w:r w:rsidR="00221389" w:rsidRPr="00246B77">
        <w:rPr>
          <w:rFonts w:asciiTheme="majorEastAsia" w:eastAsiaTheme="majorEastAsia" w:hAnsiTheme="majorEastAsia" w:cs="宋体" w:hint="eastAsia"/>
          <w:kern w:val="0"/>
          <w:sz w:val="28"/>
          <w:szCs w:val="28"/>
        </w:rPr>
        <w:t>多见</w:t>
      </w:r>
      <w:r w:rsidR="001541D1" w:rsidRPr="001541D1">
        <w:rPr>
          <w:rFonts w:asciiTheme="majorEastAsia" w:eastAsiaTheme="majorEastAsia" w:hAnsiTheme="majorEastAsia" w:cs="宋体" w:hint="eastAsia"/>
          <w:kern w:val="0"/>
          <w:sz w:val="28"/>
          <w:szCs w:val="28"/>
          <w:vertAlign w:val="superscript"/>
        </w:rPr>
        <w:t>[1]</w:t>
      </w:r>
      <w:r w:rsidR="001541D1">
        <w:rPr>
          <w:rFonts w:asciiTheme="majorEastAsia" w:eastAsiaTheme="majorEastAsia" w:hAnsiTheme="majorEastAsia" w:cs="B5+CAJ FNT00" w:hint="eastAsia"/>
          <w:kern w:val="0"/>
          <w:sz w:val="28"/>
          <w:szCs w:val="28"/>
        </w:rPr>
        <w:t>。</w:t>
      </w:r>
      <w:r w:rsidR="00246B77">
        <w:rPr>
          <w:rFonts w:ascii="宋体" w:hAnsi="宋体" w:cs="宋体" w:hint="eastAsia"/>
          <w:kern w:val="0"/>
          <w:sz w:val="28"/>
          <w:szCs w:val="28"/>
        </w:rPr>
        <w:t>近年来，</w:t>
      </w:r>
      <w:r w:rsidR="00246B77" w:rsidRPr="00B020B8">
        <w:rPr>
          <w:rFonts w:ascii="宋体" w:hAnsi="宋体" w:cs="宋体" w:hint="eastAsia"/>
          <w:kern w:val="0"/>
          <w:sz w:val="28"/>
          <w:szCs w:val="28"/>
        </w:rPr>
        <w:t>随着抗菌药物的广泛使用，</w:t>
      </w:r>
      <w:r w:rsidR="00246B77">
        <w:rPr>
          <w:rFonts w:ascii="宋体" w:hAnsi="宋体" w:cs="宋体" w:hint="eastAsia"/>
          <w:kern w:val="0"/>
          <w:sz w:val="28"/>
          <w:szCs w:val="28"/>
        </w:rPr>
        <w:t>肠杆菌科细菌的多重耐药现象在临床上已非常多见</w:t>
      </w:r>
      <w:r w:rsidR="00246B77" w:rsidRPr="004411EA">
        <w:rPr>
          <w:rFonts w:ascii="宋体" w:hAnsi="宋体" w:cs="宋体" w:hint="eastAsia"/>
          <w:kern w:val="0"/>
          <w:sz w:val="28"/>
          <w:szCs w:val="28"/>
          <w:vertAlign w:val="superscript"/>
        </w:rPr>
        <w:t>[</w:t>
      </w:r>
      <w:r w:rsidR="001541D1">
        <w:rPr>
          <w:rFonts w:ascii="宋体" w:hAnsi="宋体" w:cs="宋体" w:hint="eastAsia"/>
          <w:kern w:val="0"/>
          <w:sz w:val="28"/>
          <w:szCs w:val="28"/>
          <w:vertAlign w:val="superscript"/>
        </w:rPr>
        <w:t>2，3</w:t>
      </w:r>
      <w:r w:rsidR="00246B77" w:rsidRPr="004411EA">
        <w:rPr>
          <w:rFonts w:ascii="宋体" w:hAnsi="宋体" w:cs="宋体" w:hint="eastAsia"/>
          <w:kern w:val="0"/>
          <w:sz w:val="28"/>
          <w:szCs w:val="28"/>
          <w:vertAlign w:val="superscript"/>
        </w:rPr>
        <w:t>]</w:t>
      </w:r>
      <w:r w:rsidR="00246B77">
        <w:rPr>
          <w:rFonts w:ascii="宋体" w:hAnsi="宋体" w:cs="宋体" w:hint="eastAsia"/>
          <w:kern w:val="0"/>
          <w:sz w:val="28"/>
          <w:szCs w:val="28"/>
        </w:rPr>
        <w:t>，目前甚至已有不少对碳青霉烯类抗菌药物耐药的肠杆菌科细菌在流行传播，这</w:t>
      </w:r>
      <w:r w:rsidR="00246B77" w:rsidRPr="00B020B8">
        <w:rPr>
          <w:rFonts w:ascii="宋体" w:hAnsi="宋体" w:cs="宋体" w:hint="eastAsia"/>
          <w:kern w:val="0"/>
          <w:sz w:val="28"/>
          <w:szCs w:val="28"/>
        </w:rPr>
        <w:t>给</w:t>
      </w:r>
      <w:r w:rsidR="00246B77">
        <w:rPr>
          <w:rFonts w:ascii="宋体" w:hAnsi="宋体" w:cs="宋体" w:hint="eastAsia"/>
          <w:kern w:val="0"/>
          <w:sz w:val="28"/>
          <w:szCs w:val="28"/>
        </w:rPr>
        <w:t>临床腹腔</w:t>
      </w:r>
      <w:r w:rsidR="00246B77" w:rsidRPr="00B020B8">
        <w:rPr>
          <w:rFonts w:ascii="宋体" w:hAnsi="宋体" w:cs="宋体" w:hint="eastAsia"/>
          <w:kern w:val="0"/>
          <w:sz w:val="28"/>
          <w:szCs w:val="28"/>
        </w:rPr>
        <w:t>感染的治疗带来了很大的困难</w:t>
      </w:r>
      <w:r w:rsidR="00246B77">
        <w:rPr>
          <w:rFonts w:ascii="宋体" w:cs="宋体" w:hint="eastAsia"/>
          <w:kern w:val="0"/>
          <w:sz w:val="28"/>
          <w:szCs w:val="28"/>
        </w:rPr>
        <w:t>。本</w:t>
      </w:r>
      <w:r w:rsidR="00221389" w:rsidRPr="00246B77">
        <w:rPr>
          <w:rFonts w:asciiTheme="majorEastAsia" w:eastAsiaTheme="majorEastAsia" w:hAnsiTheme="majorEastAsia" w:cs="DY461+ZMbDYn-464" w:hint="eastAsia"/>
          <w:kern w:val="0"/>
          <w:sz w:val="28"/>
          <w:szCs w:val="28"/>
        </w:rPr>
        <w:t>文对该院2012年1月～2013年12月腹腔感染的肠杆菌科细菌</w:t>
      </w:r>
      <w:r w:rsidR="00246B77" w:rsidRPr="00246B77">
        <w:rPr>
          <w:rFonts w:asciiTheme="majorEastAsia" w:eastAsiaTheme="majorEastAsia" w:hAnsiTheme="majorEastAsia" w:cs="DY461+ZMbDYn-464" w:hint="eastAsia"/>
          <w:kern w:val="0"/>
          <w:sz w:val="28"/>
          <w:szCs w:val="28"/>
        </w:rPr>
        <w:t>的</w:t>
      </w:r>
      <w:r w:rsidR="00692E4C">
        <w:rPr>
          <w:rFonts w:asciiTheme="majorEastAsia" w:eastAsiaTheme="majorEastAsia" w:hAnsiTheme="majorEastAsia" w:cs="DY461+ZMbDYn-464" w:hint="eastAsia"/>
          <w:kern w:val="0"/>
          <w:sz w:val="28"/>
          <w:szCs w:val="28"/>
        </w:rPr>
        <w:t>菌群</w:t>
      </w:r>
      <w:r w:rsidR="00246B77" w:rsidRPr="00246B77">
        <w:rPr>
          <w:rFonts w:asciiTheme="majorEastAsia" w:eastAsiaTheme="majorEastAsia" w:hAnsiTheme="majorEastAsia" w:cs="DY461+ZMbDYn-464" w:hint="eastAsia"/>
          <w:kern w:val="0"/>
          <w:sz w:val="28"/>
          <w:szCs w:val="28"/>
        </w:rPr>
        <w:t>分布及其</w:t>
      </w:r>
      <w:r w:rsidR="00246B77" w:rsidRPr="00246B77">
        <w:rPr>
          <w:rFonts w:asciiTheme="majorEastAsia" w:eastAsiaTheme="majorEastAsia" w:hAnsiTheme="majorEastAsia" w:cs="宋体" w:hint="eastAsia"/>
          <w:bCs/>
          <w:sz w:val="28"/>
          <w:szCs w:val="28"/>
        </w:rPr>
        <w:t>分子生物学进行分析，结果如下：</w:t>
      </w:r>
    </w:p>
    <w:p w:rsidR="00EA2EBA" w:rsidRPr="00810D63" w:rsidRDefault="00EA2EBA" w:rsidP="00EA2EBA">
      <w:pPr>
        <w:autoSpaceDE w:val="0"/>
        <w:autoSpaceDN w:val="0"/>
        <w:adjustRightInd w:val="0"/>
        <w:jc w:val="left"/>
        <w:rPr>
          <w:rFonts w:ascii="宋体"/>
          <w:b/>
          <w:bCs/>
          <w:kern w:val="0"/>
          <w:sz w:val="28"/>
          <w:szCs w:val="28"/>
        </w:rPr>
      </w:pPr>
      <w:r w:rsidRPr="00810D63">
        <w:rPr>
          <w:rFonts w:ascii="宋体" w:hAnsi="宋体" w:cs="宋体"/>
          <w:b/>
          <w:bCs/>
          <w:kern w:val="0"/>
          <w:sz w:val="28"/>
          <w:szCs w:val="28"/>
        </w:rPr>
        <w:t xml:space="preserve">1 </w:t>
      </w:r>
      <w:r w:rsidRPr="00810D63">
        <w:rPr>
          <w:rFonts w:ascii="宋体" w:hAnsi="宋体" w:cs="宋体" w:hint="eastAsia"/>
          <w:b/>
          <w:bCs/>
          <w:kern w:val="0"/>
          <w:sz w:val="28"/>
          <w:szCs w:val="28"/>
        </w:rPr>
        <w:t>材料与方法</w:t>
      </w:r>
    </w:p>
    <w:p w:rsidR="00EA2EBA" w:rsidRPr="00527F65" w:rsidRDefault="00EA2EBA" w:rsidP="00EA2EBA">
      <w:pPr>
        <w:autoSpaceDE w:val="0"/>
        <w:autoSpaceDN w:val="0"/>
        <w:adjustRightInd w:val="0"/>
        <w:spacing w:line="520" w:lineRule="exact"/>
        <w:jc w:val="left"/>
        <w:rPr>
          <w:rFonts w:ascii="宋体"/>
          <w:kern w:val="0"/>
          <w:sz w:val="28"/>
          <w:szCs w:val="28"/>
        </w:rPr>
      </w:pPr>
      <w:r w:rsidRPr="00527F65">
        <w:rPr>
          <w:rFonts w:ascii="宋体" w:hAnsi="宋体" w:cs="宋体"/>
          <w:kern w:val="0"/>
          <w:sz w:val="28"/>
          <w:szCs w:val="28"/>
        </w:rPr>
        <w:t xml:space="preserve">1.1 </w:t>
      </w:r>
      <w:r w:rsidRPr="00527F65">
        <w:rPr>
          <w:rFonts w:ascii="宋体" w:hAnsi="宋体" w:cs="宋体" w:hint="eastAsia"/>
          <w:kern w:val="0"/>
          <w:sz w:val="28"/>
          <w:szCs w:val="28"/>
        </w:rPr>
        <w:t>材料</w:t>
      </w:r>
    </w:p>
    <w:p w:rsidR="00EA2EBA" w:rsidRPr="00527F65" w:rsidRDefault="00EA2EBA" w:rsidP="00EA2EBA">
      <w:pPr>
        <w:autoSpaceDE w:val="0"/>
        <w:autoSpaceDN w:val="0"/>
        <w:adjustRightInd w:val="0"/>
        <w:jc w:val="left"/>
        <w:rPr>
          <w:rFonts w:ascii="宋体" w:cs="Times New Roman"/>
          <w:kern w:val="0"/>
          <w:sz w:val="28"/>
          <w:szCs w:val="28"/>
        </w:rPr>
      </w:pPr>
      <w:r w:rsidRPr="00527F65">
        <w:rPr>
          <w:rFonts w:ascii="宋体" w:hAnsi="宋体" w:cs="宋体"/>
          <w:kern w:val="0"/>
          <w:sz w:val="28"/>
          <w:szCs w:val="28"/>
        </w:rPr>
        <w:t xml:space="preserve">1.1.1 </w:t>
      </w:r>
      <w:r w:rsidRPr="00527F65">
        <w:rPr>
          <w:rFonts w:ascii="宋体" w:hAnsi="宋体" w:cs="宋体" w:hint="eastAsia"/>
          <w:kern w:val="0"/>
          <w:sz w:val="28"/>
          <w:szCs w:val="28"/>
        </w:rPr>
        <w:t>菌株来源</w:t>
      </w:r>
      <w:r>
        <w:rPr>
          <w:rFonts w:ascii="宋体" w:hAnsi="宋体" w:cs="宋体"/>
          <w:kern w:val="0"/>
          <w:sz w:val="28"/>
          <w:szCs w:val="28"/>
        </w:rPr>
        <w:t xml:space="preserve"> </w:t>
      </w:r>
      <w:r w:rsidRPr="00E67D97">
        <w:rPr>
          <w:rFonts w:ascii="宋体" w:hAnsi="宋体" w:cs="宋体" w:hint="eastAsia"/>
          <w:sz w:val="28"/>
          <w:szCs w:val="28"/>
        </w:rPr>
        <w:t>收集</w:t>
      </w:r>
      <w:r w:rsidR="00375DD1">
        <w:rPr>
          <w:rFonts w:ascii="宋体" w:hAnsi="宋体" w:cs="宋体" w:hint="eastAsia"/>
          <w:sz w:val="28"/>
          <w:szCs w:val="28"/>
        </w:rPr>
        <w:t>海口市人民医院</w:t>
      </w:r>
      <w:r w:rsidRPr="00E67D97">
        <w:rPr>
          <w:rFonts w:ascii="宋体" w:hAnsi="宋体" w:cs="宋体"/>
          <w:sz w:val="28"/>
          <w:szCs w:val="28"/>
        </w:rPr>
        <w:t>2012</w:t>
      </w:r>
      <w:r w:rsidRPr="00E67D97">
        <w:rPr>
          <w:rFonts w:ascii="宋体" w:hAnsi="宋体" w:cs="宋体" w:hint="eastAsia"/>
          <w:sz w:val="28"/>
          <w:szCs w:val="28"/>
        </w:rPr>
        <w:t>年</w:t>
      </w:r>
      <w:r w:rsidRPr="00E67D97">
        <w:rPr>
          <w:rFonts w:ascii="宋体" w:hAnsi="宋体" w:cs="宋体"/>
          <w:sz w:val="28"/>
          <w:szCs w:val="28"/>
        </w:rPr>
        <w:t>1</w:t>
      </w:r>
      <w:r w:rsidRPr="00E67D97">
        <w:rPr>
          <w:rFonts w:ascii="宋体" w:hAnsi="宋体" w:cs="宋体" w:hint="eastAsia"/>
          <w:sz w:val="28"/>
          <w:szCs w:val="28"/>
        </w:rPr>
        <w:t>月至</w:t>
      </w:r>
      <w:r w:rsidRPr="00E67D97">
        <w:rPr>
          <w:rFonts w:ascii="宋体" w:hAnsi="宋体" w:cs="宋体"/>
          <w:sz w:val="28"/>
          <w:szCs w:val="28"/>
        </w:rPr>
        <w:t>2013</w:t>
      </w:r>
      <w:r w:rsidRPr="00E67D97">
        <w:rPr>
          <w:rFonts w:ascii="宋体" w:hAnsi="宋体" w:cs="宋体" w:hint="eastAsia"/>
          <w:sz w:val="28"/>
          <w:szCs w:val="28"/>
        </w:rPr>
        <w:t>年</w:t>
      </w:r>
      <w:r w:rsidR="00375DD1">
        <w:rPr>
          <w:rFonts w:ascii="宋体" w:hAnsi="宋体" w:cs="宋体" w:hint="eastAsia"/>
          <w:sz w:val="28"/>
          <w:szCs w:val="28"/>
        </w:rPr>
        <w:t>12</w:t>
      </w:r>
      <w:r w:rsidRPr="00E67D97">
        <w:rPr>
          <w:rFonts w:ascii="宋体" w:hAnsi="宋体" w:cs="宋体" w:hint="eastAsia"/>
          <w:sz w:val="28"/>
          <w:szCs w:val="28"/>
        </w:rPr>
        <w:t>月住院患者</w:t>
      </w:r>
      <w:r w:rsidR="00375DD1">
        <w:rPr>
          <w:rFonts w:ascii="宋体" w:hAnsi="宋体" w:cs="宋体" w:hint="eastAsia"/>
          <w:sz w:val="28"/>
          <w:szCs w:val="28"/>
        </w:rPr>
        <w:t>腹腔感染标本（主要包括胆汁</w:t>
      </w:r>
      <w:r w:rsidR="00637CA8">
        <w:rPr>
          <w:rFonts w:ascii="宋体" w:hAnsi="宋体" w:cs="宋体" w:hint="eastAsia"/>
          <w:sz w:val="28"/>
          <w:szCs w:val="28"/>
        </w:rPr>
        <w:t>1</w:t>
      </w:r>
      <w:r w:rsidR="005A58B1">
        <w:rPr>
          <w:rFonts w:ascii="宋体" w:hAnsi="宋体" w:cs="宋体" w:hint="eastAsia"/>
          <w:sz w:val="28"/>
          <w:szCs w:val="28"/>
        </w:rPr>
        <w:t>05</w:t>
      </w:r>
      <w:r w:rsidR="00637CA8">
        <w:rPr>
          <w:rFonts w:ascii="宋体" w:hAnsi="宋体" w:cs="宋体" w:hint="eastAsia"/>
          <w:sz w:val="28"/>
          <w:szCs w:val="28"/>
        </w:rPr>
        <w:t>份</w:t>
      </w:r>
      <w:r w:rsidR="00375DD1">
        <w:rPr>
          <w:rFonts w:ascii="宋体" w:hAnsi="宋体" w:cs="宋体" w:hint="eastAsia"/>
          <w:sz w:val="28"/>
          <w:szCs w:val="28"/>
        </w:rPr>
        <w:t>、腹水</w:t>
      </w:r>
      <w:r w:rsidR="00637CA8">
        <w:rPr>
          <w:rFonts w:ascii="宋体" w:hAnsi="宋体" w:cs="宋体" w:hint="eastAsia"/>
          <w:sz w:val="28"/>
          <w:szCs w:val="28"/>
        </w:rPr>
        <w:t>30份</w:t>
      </w:r>
      <w:r w:rsidR="00375DD1">
        <w:rPr>
          <w:rFonts w:ascii="宋体" w:hAnsi="宋体" w:cs="宋体" w:hint="eastAsia"/>
          <w:sz w:val="28"/>
          <w:szCs w:val="28"/>
        </w:rPr>
        <w:t>、脓液</w:t>
      </w:r>
      <w:r w:rsidR="00637CA8">
        <w:rPr>
          <w:rFonts w:ascii="宋体" w:hAnsi="宋体" w:cs="宋体" w:hint="eastAsia"/>
          <w:sz w:val="28"/>
          <w:szCs w:val="28"/>
        </w:rPr>
        <w:t>2份</w:t>
      </w:r>
      <w:r w:rsidR="00375DD1">
        <w:rPr>
          <w:rFonts w:ascii="宋体" w:hAnsi="宋体" w:cs="宋体" w:hint="eastAsia"/>
          <w:sz w:val="28"/>
          <w:szCs w:val="28"/>
        </w:rPr>
        <w:t>、腹腔穿刺液</w:t>
      </w:r>
      <w:r w:rsidR="005A58B1">
        <w:rPr>
          <w:rFonts w:ascii="宋体" w:hAnsi="宋体" w:cs="宋体" w:hint="eastAsia"/>
          <w:sz w:val="28"/>
          <w:szCs w:val="28"/>
        </w:rPr>
        <w:t>5</w:t>
      </w:r>
      <w:r w:rsidR="00637CA8">
        <w:rPr>
          <w:rFonts w:ascii="宋体" w:hAnsi="宋体" w:cs="宋体" w:hint="eastAsia"/>
          <w:sz w:val="28"/>
          <w:szCs w:val="28"/>
        </w:rPr>
        <w:t>份</w:t>
      </w:r>
      <w:r w:rsidR="00375DD1">
        <w:rPr>
          <w:rFonts w:ascii="宋体" w:hAnsi="宋体" w:cs="宋体" w:hint="eastAsia"/>
          <w:sz w:val="28"/>
          <w:szCs w:val="28"/>
        </w:rPr>
        <w:t>）</w:t>
      </w:r>
      <w:r w:rsidR="00637CA8">
        <w:rPr>
          <w:rFonts w:ascii="宋体" w:hAnsi="宋体" w:cs="宋体" w:hint="eastAsia"/>
          <w:sz w:val="28"/>
          <w:szCs w:val="28"/>
        </w:rPr>
        <w:t>分离的</w:t>
      </w:r>
      <w:r w:rsidRPr="00E67D97">
        <w:rPr>
          <w:rFonts w:ascii="宋体" w:hAnsi="宋体" w:cs="宋体" w:hint="eastAsia"/>
          <w:sz w:val="28"/>
          <w:szCs w:val="28"/>
        </w:rPr>
        <w:t>肠杆菌科细菌</w:t>
      </w:r>
      <w:r w:rsidR="00637CA8">
        <w:rPr>
          <w:rFonts w:ascii="宋体" w:hAnsi="宋体" w:cs="宋体" w:hint="eastAsia"/>
          <w:sz w:val="28"/>
          <w:szCs w:val="28"/>
        </w:rPr>
        <w:t>157</w:t>
      </w:r>
      <w:r w:rsidRPr="00E67D97">
        <w:rPr>
          <w:rFonts w:ascii="宋体" w:hAnsi="宋体" w:cs="宋体" w:hint="eastAsia"/>
          <w:sz w:val="28"/>
          <w:szCs w:val="28"/>
        </w:rPr>
        <w:t>株</w:t>
      </w:r>
      <w:r>
        <w:rPr>
          <w:rFonts w:ascii="宋体" w:hAnsi="宋体" w:cs="宋体" w:hint="eastAsia"/>
          <w:sz w:val="28"/>
          <w:szCs w:val="28"/>
        </w:rPr>
        <w:t>。</w:t>
      </w:r>
      <w:r w:rsidRPr="00527F65">
        <w:rPr>
          <w:rFonts w:ascii="宋体" w:hAnsi="宋体" w:cs="宋体" w:hint="eastAsia"/>
          <w:sz w:val="28"/>
          <w:szCs w:val="28"/>
        </w:rPr>
        <w:t>全部菌株用</w:t>
      </w:r>
      <w:r w:rsidRPr="00527F65">
        <w:rPr>
          <w:rFonts w:ascii="宋体" w:hAnsi="宋体" w:cs="宋体"/>
          <w:kern w:val="0"/>
          <w:sz w:val="28"/>
          <w:szCs w:val="28"/>
        </w:rPr>
        <w:t>VITEK</w:t>
      </w:r>
      <w:r>
        <w:rPr>
          <w:rFonts w:ascii="宋体" w:hAnsi="宋体" w:cs="宋体"/>
          <w:kern w:val="0"/>
          <w:sz w:val="28"/>
          <w:szCs w:val="28"/>
        </w:rPr>
        <w:t xml:space="preserve"> </w:t>
      </w:r>
      <w:r w:rsidRPr="00527F65">
        <w:rPr>
          <w:rFonts w:ascii="宋体" w:hAnsi="宋体" w:cs="宋体"/>
          <w:kern w:val="0"/>
          <w:sz w:val="28"/>
          <w:szCs w:val="28"/>
        </w:rPr>
        <w:t>2 compact</w:t>
      </w:r>
      <w:r w:rsidRPr="00527F65">
        <w:rPr>
          <w:rFonts w:ascii="宋体" w:hAnsi="宋体" w:cs="宋体" w:hint="eastAsia"/>
          <w:sz w:val="28"/>
          <w:szCs w:val="28"/>
        </w:rPr>
        <w:t>微生物分析仪鉴定到种。</w:t>
      </w:r>
      <w:r w:rsidRPr="00527F65">
        <w:rPr>
          <w:rFonts w:ascii="宋体" w:hAnsi="宋体" w:cs="宋体" w:hint="eastAsia"/>
          <w:kern w:val="0"/>
          <w:sz w:val="28"/>
          <w:szCs w:val="28"/>
        </w:rPr>
        <w:t>质控菌株</w:t>
      </w:r>
      <w:r w:rsidRPr="00527F65">
        <w:rPr>
          <w:rFonts w:ascii="宋体" w:hAnsi="宋体" w:cs="宋体"/>
          <w:kern w:val="0"/>
          <w:sz w:val="28"/>
          <w:szCs w:val="28"/>
        </w:rPr>
        <w:t>:</w:t>
      </w:r>
      <w:r w:rsidRPr="00527F65">
        <w:rPr>
          <w:rFonts w:ascii="宋体" w:hAnsi="宋体" w:cs="宋体" w:hint="eastAsia"/>
          <w:kern w:val="0"/>
          <w:sz w:val="28"/>
          <w:szCs w:val="28"/>
        </w:rPr>
        <w:t>大肠埃希菌</w:t>
      </w:r>
      <w:r>
        <w:rPr>
          <w:rFonts w:ascii="宋体" w:hAnsi="宋体" w:cs="宋体" w:hint="eastAsia"/>
          <w:kern w:val="0"/>
          <w:sz w:val="28"/>
          <w:szCs w:val="28"/>
        </w:rPr>
        <w:t>（</w:t>
      </w:r>
      <w:r w:rsidRPr="00527F65">
        <w:rPr>
          <w:rFonts w:ascii="宋体" w:hAnsi="宋体" w:cs="宋体"/>
          <w:kern w:val="0"/>
          <w:sz w:val="28"/>
          <w:szCs w:val="28"/>
        </w:rPr>
        <w:t>ATCC25922</w:t>
      </w:r>
      <w:r>
        <w:rPr>
          <w:rFonts w:ascii="宋体" w:hAnsi="宋体" w:cs="宋体" w:hint="eastAsia"/>
          <w:kern w:val="0"/>
          <w:sz w:val="28"/>
          <w:szCs w:val="28"/>
        </w:rPr>
        <w:t>）、</w:t>
      </w:r>
      <w:r w:rsidRPr="00527F65">
        <w:rPr>
          <w:rFonts w:ascii="宋体" w:hAnsi="宋体" w:cs="宋体" w:hint="eastAsia"/>
          <w:kern w:val="0"/>
          <w:sz w:val="28"/>
          <w:szCs w:val="28"/>
        </w:rPr>
        <w:t>铜绿假单胞菌</w:t>
      </w:r>
      <w:r>
        <w:rPr>
          <w:rFonts w:ascii="宋体" w:hAnsi="宋体" w:cs="宋体" w:hint="eastAsia"/>
          <w:kern w:val="0"/>
          <w:sz w:val="28"/>
          <w:szCs w:val="28"/>
        </w:rPr>
        <w:t>（</w:t>
      </w:r>
      <w:r w:rsidRPr="00527F65">
        <w:rPr>
          <w:rFonts w:ascii="宋体" w:hAnsi="宋体" w:cs="宋体"/>
          <w:kern w:val="0"/>
          <w:sz w:val="28"/>
          <w:szCs w:val="28"/>
        </w:rPr>
        <w:t>ATCC27853</w:t>
      </w:r>
      <w:r>
        <w:rPr>
          <w:rFonts w:ascii="宋体" w:hAnsi="宋体" w:cs="宋体" w:hint="eastAsia"/>
          <w:kern w:val="0"/>
          <w:sz w:val="28"/>
          <w:szCs w:val="28"/>
        </w:rPr>
        <w:t>）、肺炎克雷伯菌（ATCC700603）；</w:t>
      </w:r>
      <w:r>
        <w:rPr>
          <w:rFonts w:ascii="宋体" w:hAnsi="宋体" w:cs="宋体"/>
          <w:kern w:val="0"/>
          <w:sz w:val="28"/>
          <w:szCs w:val="28"/>
        </w:rPr>
        <w:t>MHT</w:t>
      </w:r>
      <w:r w:rsidRPr="007A7207">
        <w:rPr>
          <w:rFonts w:ascii="宋体" w:hAnsi="宋体" w:cs="宋体" w:hint="eastAsia"/>
          <w:kern w:val="0"/>
          <w:sz w:val="28"/>
          <w:szCs w:val="28"/>
        </w:rPr>
        <w:t>试验阳性质控菌株</w:t>
      </w:r>
      <w:r w:rsidRPr="007A7207">
        <w:rPr>
          <w:rFonts w:ascii="宋体" w:hAnsi="宋体" w:cs="宋体"/>
          <w:kern w:val="0"/>
          <w:sz w:val="28"/>
          <w:szCs w:val="28"/>
        </w:rPr>
        <w:t>ATCC BAA-1705</w:t>
      </w:r>
      <w:r w:rsidRPr="007A7207">
        <w:rPr>
          <w:rFonts w:ascii="宋体" w:hAnsi="宋体" w:cs="宋体" w:hint="eastAsia"/>
          <w:kern w:val="0"/>
          <w:sz w:val="28"/>
          <w:szCs w:val="28"/>
        </w:rPr>
        <w:t>，阴性质控菌株</w:t>
      </w:r>
      <w:r w:rsidRPr="007A7207">
        <w:rPr>
          <w:rFonts w:ascii="宋体" w:hAnsi="宋体" w:cs="宋体"/>
          <w:kern w:val="0"/>
          <w:sz w:val="28"/>
          <w:szCs w:val="28"/>
        </w:rPr>
        <w:t>ATCC BAA-1706</w:t>
      </w:r>
      <w:r w:rsidRPr="007A7207">
        <w:rPr>
          <w:rFonts w:ascii="宋体" w:hAnsi="宋体" w:cs="宋体" w:hint="eastAsia"/>
          <w:kern w:val="0"/>
          <w:sz w:val="28"/>
          <w:szCs w:val="28"/>
        </w:rPr>
        <w:t>。</w:t>
      </w:r>
    </w:p>
    <w:p w:rsidR="00EA2EBA" w:rsidRPr="00527F65" w:rsidRDefault="00EA2EBA" w:rsidP="00EA2EBA">
      <w:pPr>
        <w:autoSpaceDE w:val="0"/>
        <w:autoSpaceDN w:val="0"/>
        <w:adjustRightInd w:val="0"/>
        <w:spacing w:line="520" w:lineRule="exact"/>
        <w:jc w:val="left"/>
        <w:rPr>
          <w:rFonts w:ascii="宋体"/>
          <w:kern w:val="0"/>
          <w:sz w:val="28"/>
          <w:szCs w:val="28"/>
        </w:rPr>
      </w:pPr>
      <w:r w:rsidRPr="00527F65">
        <w:rPr>
          <w:rFonts w:ascii="宋体" w:hAnsi="宋体" w:cs="宋体"/>
          <w:kern w:val="0"/>
          <w:sz w:val="28"/>
          <w:szCs w:val="28"/>
        </w:rPr>
        <w:t xml:space="preserve">1.1.2 </w:t>
      </w:r>
      <w:r w:rsidRPr="00527F65">
        <w:rPr>
          <w:rFonts w:ascii="宋体" w:hAnsi="宋体" w:cs="宋体" w:hint="eastAsia"/>
          <w:kern w:val="0"/>
          <w:sz w:val="28"/>
          <w:szCs w:val="28"/>
        </w:rPr>
        <w:t>仪器与试剂</w:t>
      </w:r>
      <w:r w:rsidRPr="00527F65">
        <w:rPr>
          <w:rFonts w:ascii="宋体" w:hAnsi="宋体" w:cs="宋体"/>
          <w:kern w:val="0"/>
          <w:sz w:val="28"/>
          <w:szCs w:val="28"/>
        </w:rPr>
        <w:t>: VITEK</w:t>
      </w:r>
      <w:r>
        <w:rPr>
          <w:rFonts w:ascii="宋体" w:hAnsi="宋体" w:cs="宋体"/>
          <w:kern w:val="0"/>
          <w:sz w:val="28"/>
          <w:szCs w:val="28"/>
        </w:rPr>
        <w:t xml:space="preserve"> </w:t>
      </w:r>
      <w:r w:rsidRPr="00527F65">
        <w:rPr>
          <w:rFonts w:ascii="宋体" w:hAnsi="宋体" w:cs="宋体"/>
          <w:kern w:val="0"/>
          <w:sz w:val="28"/>
          <w:szCs w:val="28"/>
        </w:rPr>
        <w:t>2 compact</w:t>
      </w:r>
      <w:r w:rsidRPr="00527F65">
        <w:rPr>
          <w:rFonts w:ascii="宋体" w:hAnsi="宋体" w:cs="宋体" w:hint="eastAsia"/>
          <w:kern w:val="0"/>
          <w:sz w:val="28"/>
          <w:szCs w:val="28"/>
        </w:rPr>
        <w:t>微生物分析</w:t>
      </w:r>
      <w:r>
        <w:rPr>
          <w:rFonts w:ascii="宋体" w:hAnsi="宋体" w:cs="宋体" w:hint="eastAsia"/>
          <w:kern w:val="0"/>
          <w:sz w:val="28"/>
          <w:szCs w:val="28"/>
        </w:rPr>
        <w:t>仪</w:t>
      </w:r>
      <w:r w:rsidRPr="00527F65">
        <w:rPr>
          <w:rFonts w:ascii="宋体" w:hAnsi="宋体" w:cs="宋体"/>
          <w:kern w:val="0"/>
          <w:sz w:val="28"/>
          <w:szCs w:val="28"/>
        </w:rPr>
        <w:t>(</w:t>
      </w:r>
      <w:r w:rsidRPr="00527F65">
        <w:rPr>
          <w:rFonts w:ascii="宋体" w:hAnsi="宋体" w:cs="宋体" w:hint="eastAsia"/>
          <w:kern w:val="0"/>
          <w:sz w:val="28"/>
          <w:szCs w:val="28"/>
        </w:rPr>
        <w:t>法国梅里埃生物公司</w:t>
      </w:r>
      <w:r w:rsidRPr="00527F65">
        <w:rPr>
          <w:rFonts w:ascii="宋体" w:hAnsi="宋体" w:cs="宋体"/>
          <w:kern w:val="0"/>
          <w:sz w:val="28"/>
          <w:szCs w:val="28"/>
        </w:rPr>
        <w:t>)</w:t>
      </w:r>
      <w:r>
        <w:rPr>
          <w:rFonts w:ascii="宋体" w:hAnsi="宋体" w:cs="宋体" w:hint="eastAsia"/>
          <w:kern w:val="0"/>
          <w:sz w:val="28"/>
          <w:szCs w:val="28"/>
        </w:rPr>
        <w:t>；</w:t>
      </w:r>
      <w:r w:rsidRPr="00527F65">
        <w:rPr>
          <w:rFonts w:ascii="宋体" w:hAnsi="宋体" w:cs="宋体"/>
          <w:kern w:val="0"/>
          <w:sz w:val="28"/>
          <w:szCs w:val="28"/>
        </w:rPr>
        <w:t>PCR</w:t>
      </w:r>
      <w:r w:rsidRPr="00527F65">
        <w:rPr>
          <w:rFonts w:ascii="宋体" w:hAnsi="宋体" w:cs="宋体" w:hint="eastAsia"/>
          <w:kern w:val="0"/>
          <w:sz w:val="28"/>
          <w:szCs w:val="28"/>
        </w:rPr>
        <w:t>仪为</w:t>
      </w:r>
      <w:r w:rsidRPr="00527F65">
        <w:rPr>
          <w:rFonts w:ascii="宋体" w:hAnsi="宋体" w:cs="宋体"/>
          <w:kern w:val="0"/>
          <w:sz w:val="28"/>
          <w:szCs w:val="28"/>
        </w:rPr>
        <w:t>veriti 96-well thermal cycle</w:t>
      </w:r>
      <w:r w:rsidRPr="00527F65">
        <w:rPr>
          <w:rFonts w:ascii="宋体" w:hAnsi="宋体" w:cs="宋体" w:hint="eastAsia"/>
          <w:kern w:val="0"/>
          <w:sz w:val="28"/>
          <w:szCs w:val="28"/>
        </w:rPr>
        <w:t>（</w:t>
      </w:r>
      <w:r w:rsidRPr="00527F65">
        <w:rPr>
          <w:rFonts w:ascii="宋体" w:hAnsi="宋体" w:cs="宋体"/>
          <w:kern w:val="0"/>
          <w:sz w:val="28"/>
          <w:szCs w:val="28"/>
        </w:rPr>
        <w:t>applied biosystems</w:t>
      </w:r>
      <w:r w:rsidRPr="00527F65">
        <w:rPr>
          <w:rFonts w:ascii="宋体" w:hAnsi="宋体" w:cs="宋体" w:hint="eastAsia"/>
          <w:kern w:val="0"/>
          <w:sz w:val="28"/>
          <w:szCs w:val="28"/>
        </w:rPr>
        <w:t>，</w:t>
      </w:r>
      <w:r w:rsidRPr="00527F65">
        <w:rPr>
          <w:rFonts w:ascii="宋体" w:hAnsi="宋体" w:cs="宋体"/>
          <w:kern w:val="0"/>
          <w:sz w:val="28"/>
          <w:szCs w:val="28"/>
        </w:rPr>
        <w:t>USA</w:t>
      </w:r>
      <w:r w:rsidRPr="00527F65">
        <w:rPr>
          <w:rFonts w:ascii="宋体" w:hAnsi="宋体" w:cs="宋体" w:hint="eastAsia"/>
          <w:kern w:val="0"/>
          <w:sz w:val="28"/>
          <w:szCs w:val="28"/>
        </w:rPr>
        <w:t>），电泳仪为</w:t>
      </w:r>
      <w:r w:rsidRPr="00527F65">
        <w:rPr>
          <w:rFonts w:ascii="宋体" w:hAnsi="宋体" w:cs="宋体"/>
          <w:kern w:val="0"/>
          <w:sz w:val="28"/>
          <w:szCs w:val="28"/>
        </w:rPr>
        <w:t>powerpac basic</w:t>
      </w:r>
      <w:r w:rsidRPr="00527F65">
        <w:rPr>
          <w:rFonts w:ascii="宋体" w:hAnsi="宋体" w:cs="宋体" w:hint="eastAsia"/>
          <w:kern w:val="0"/>
          <w:sz w:val="28"/>
          <w:szCs w:val="28"/>
        </w:rPr>
        <w:t>（</w:t>
      </w:r>
      <w:r w:rsidRPr="00527F65">
        <w:rPr>
          <w:rFonts w:ascii="宋体" w:hAnsi="宋体" w:cs="宋体"/>
          <w:kern w:val="0"/>
          <w:sz w:val="28"/>
          <w:szCs w:val="28"/>
        </w:rPr>
        <w:t>bio-red</w:t>
      </w:r>
      <w:r w:rsidRPr="00527F65">
        <w:rPr>
          <w:rFonts w:ascii="宋体" w:hAnsi="宋体" w:cs="宋体" w:hint="eastAsia"/>
          <w:kern w:val="0"/>
          <w:sz w:val="28"/>
          <w:szCs w:val="28"/>
        </w:rPr>
        <w:t>，</w:t>
      </w:r>
      <w:r w:rsidRPr="00527F65">
        <w:rPr>
          <w:rFonts w:ascii="宋体" w:hAnsi="宋体" w:cs="宋体"/>
          <w:kern w:val="0"/>
          <w:sz w:val="28"/>
          <w:szCs w:val="28"/>
        </w:rPr>
        <w:t>USA</w:t>
      </w:r>
      <w:r w:rsidRPr="00527F65">
        <w:rPr>
          <w:rFonts w:ascii="宋体" w:hAnsi="宋体" w:cs="宋体" w:hint="eastAsia"/>
          <w:kern w:val="0"/>
          <w:sz w:val="28"/>
          <w:szCs w:val="28"/>
        </w:rPr>
        <w:t>），离心机为</w:t>
      </w:r>
      <w:r w:rsidRPr="00527F65">
        <w:rPr>
          <w:rFonts w:ascii="宋体" w:hAnsi="宋体" w:cs="宋体"/>
          <w:kern w:val="0"/>
          <w:sz w:val="28"/>
          <w:szCs w:val="28"/>
        </w:rPr>
        <w:t>neofuge 13</w:t>
      </w:r>
      <w:r w:rsidRPr="00527F65">
        <w:rPr>
          <w:rFonts w:ascii="宋体" w:hAnsi="宋体" w:cs="宋体" w:hint="eastAsia"/>
          <w:kern w:val="0"/>
          <w:sz w:val="28"/>
          <w:szCs w:val="28"/>
        </w:rPr>
        <w:t>（</w:t>
      </w:r>
      <w:r w:rsidRPr="00527F65">
        <w:rPr>
          <w:rFonts w:ascii="宋体" w:hAnsi="宋体" w:cs="宋体"/>
          <w:kern w:val="0"/>
          <w:sz w:val="28"/>
          <w:szCs w:val="28"/>
        </w:rPr>
        <w:t>healforce</w:t>
      </w:r>
      <w:r w:rsidRPr="00527F65">
        <w:rPr>
          <w:rFonts w:ascii="宋体" w:hAnsi="宋体" w:cs="宋体" w:hint="eastAsia"/>
          <w:kern w:val="0"/>
          <w:sz w:val="28"/>
          <w:szCs w:val="28"/>
        </w:rPr>
        <w:t>，</w:t>
      </w:r>
      <w:r w:rsidRPr="00527F65">
        <w:rPr>
          <w:rFonts w:ascii="宋体" w:hAnsi="宋体" w:cs="宋体"/>
          <w:kern w:val="0"/>
          <w:sz w:val="28"/>
          <w:szCs w:val="28"/>
        </w:rPr>
        <w:t>china</w:t>
      </w:r>
      <w:r w:rsidRPr="00527F65">
        <w:rPr>
          <w:rFonts w:ascii="宋体" w:hAnsi="宋体" w:cs="宋体" w:hint="eastAsia"/>
          <w:kern w:val="0"/>
          <w:sz w:val="28"/>
          <w:szCs w:val="28"/>
        </w:rPr>
        <w:t>），水浴锅</w:t>
      </w:r>
      <w:r w:rsidRPr="00527F65">
        <w:rPr>
          <w:rFonts w:ascii="宋体" w:hAnsi="宋体" w:cs="宋体"/>
          <w:kern w:val="0"/>
          <w:sz w:val="28"/>
          <w:szCs w:val="28"/>
        </w:rPr>
        <w:t>HH-6</w:t>
      </w:r>
      <w:r w:rsidRPr="00527F65">
        <w:rPr>
          <w:rFonts w:ascii="宋体" w:hAnsi="宋体" w:cs="宋体" w:hint="eastAsia"/>
          <w:kern w:val="0"/>
          <w:sz w:val="28"/>
          <w:szCs w:val="28"/>
        </w:rPr>
        <w:t>（江苏金坛荣华仪器制造有限公司），凝胶成像系统</w:t>
      </w:r>
      <w:r w:rsidRPr="00527F65">
        <w:rPr>
          <w:rFonts w:ascii="宋体" w:hAnsi="宋体" w:cs="宋体"/>
          <w:kern w:val="0"/>
          <w:sz w:val="28"/>
          <w:szCs w:val="28"/>
        </w:rPr>
        <w:t>Gel Doc 2000</w:t>
      </w:r>
      <w:r w:rsidRPr="00527F65">
        <w:rPr>
          <w:rFonts w:ascii="宋体" w:hAnsi="宋体" w:cs="宋体" w:hint="eastAsia"/>
          <w:kern w:val="0"/>
          <w:sz w:val="28"/>
          <w:szCs w:val="28"/>
        </w:rPr>
        <w:t>（</w:t>
      </w:r>
      <w:r w:rsidRPr="00527F65">
        <w:rPr>
          <w:rFonts w:ascii="宋体" w:hAnsi="宋体" w:cs="宋体"/>
          <w:kern w:val="0"/>
          <w:sz w:val="28"/>
          <w:szCs w:val="28"/>
        </w:rPr>
        <w:t>bio-red</w:t>
      </w:r>
      <w:r w:rsidRPr="00527F65">
        <w:rPr>
          <w:rFonts w:ascii="宋体" w:hAnsi="宋体" w:cs="宋体" w:hint="eastAsia"/>
          <w:kern w:val="0"/>
          <w:sz w:val="28"/>
          <w:szCs w:val="28"/>
        </w:rPr>
        <w:t>，</w:t>
      </w:r>
      <w:r w:rsidRPr="00527F65">
        <w:rPr>
          <w:rFonts w:ascii="宋体" w:hAnsi="宋体" w:cs="宋体"/>
          <w:kern w:val="0"/>
          <w:sz w:val="28"/>
          <w:szCs w:val="28"/>
        </w:rPr>
        <w:t>USA</w:t>
      </w:r>
      <w:r w:rsidRPr="00527F65">
        <w:rPr>
          <w:rFonts w:ascii="宋体" w:hAnsi="宋体" w:cs="宋体" w:hint="eastAsia"/>
          <w:kern w:val="0"/>
          <w:sz w:val="28"/>
          <w:szCs w:val="28"/>
        </w:rPr>
        <w:t>），</w:t>
      </w:r>
      <w:r w:rsidRPr="00527F65">
        <w:rPr>
          <w:rFonts w:ascii="宋体" w:hAnsi="宋体" w:cs="宋体"/>
          <w:kern w:val="0"/>
          <w:sz w:val="28"/>
          <w:szCs w:val="28"/>
        </w:rPr>
        <w:t>HWS</w:t>
      </w:r>
      <w:r w:rsidRPr="00527F65">
        <w:rPr>
          <w:rFonts w:ascii="宋体" w:hAnsi="宋体" w:cs="宋体" w:hint="eastAsia"/>
          <w:kern w:val="0"/>
          <w:sz w:val="28"/>
          <w:szCs w:val="28"/>
        </w:rPr>
        <w:t>智能型恒温恒湿培养箱（宁波江南仪器厂），电泳槽（北京六一仪器厂）。</w:t>
      </w:r>
      <w:r w:rsidRPr="00527F65">
        <w:rPr>
          <w:rFonts w:ascii="宋体" w:hAnsi="宋体" w:cs="宋体" w:hint="eastAsia"/>
          <w:kern w:val="0"/>
          <w:sz w:val="28"/>
          <w:szCs w:val="28"/>
        </w:rPr>
        <w:lastRenderedPageBreak/>
        <w:t>主要试剂</w:t>
      </w:r>
      <w:r w:rsidRPr="00527F65">
        <w:rPr>
          <w:rFonts w:ascii="宋体" w:hAnsi="宋体" w:cs="宋体"/>
          <w:kern w:val="0"/>
          <w:sz w:val="28"/>
          <w:szCs w:val="28"/>
        </w:rPr>
        <w:t>: ExTaq Mix</w:t>
      </w:r>
      <w:r w:rsidRPr="00527F65">
        <w:rPr>
          <w:rFonts w:ascii="宋体" w:hAnsi="宋体" w:cs="宋体" w:hint="eastAsia"/>
          <w:kern w:val="0"/>
          <w:sz w:val="28"/>
          <w:szCs w:val="28"/>
        </w:rPr>
        <w:t>与</w:t>
      </w:r>
      <w:r w:rsidRPr="00527F65">
        <w:rPr>
          <w:rFonts w:ascii="宋体" w:hAnsi="宋体" w:cs="宋体"/>
          <w:kern w:val="0"/>
          <w:sz w:val="28"/>
          <w:szCs w:val="28"/>
        </w:rPr>
        <w:t xml:space="preserve"> DNA Marker( D2000) </w:t>
      </w:r>
      <w:r w:rsidRPr="00527F65">
        <w:rPr>
          <w:rFonts w:ascii="宋体" w:hAnsi="宋体" w:cs="宋体" w:hint="eastAsia"/>
          <w:kern w:val="0"/>
          <w:sz w:val="28"/>
          <w:szCs w:val="28"/>
        </w:rPr>
        <w:t>均购自宝生物工程公司</w:t>
      </w:r>
      <w:r w:rsidRPr="00527F65">
        <w:rPr>
          <w:rFonts w:ascii="宋体" w:hAnsi="宋体" w:cs="宋体"/>
          <w:kern w:val="0"/>
          <w:sz w:val="28"/>
          <w:szCs w:val="28"/>
        </w:rPr>
        <w:t>;</w:t>
      </w:r>
      <w:r w:rsidRPr="00527F65">
        <w:rPr>
          <w:rFonts w:ascii="宋体" w:hAnsi="宋体" w:cs="宋体" w:hint="eastAsia"/>
          <w:kern w:val="0"/>
          <w:sz w:val="28"/>
          <w:szCs w:val="28"/>
        </w:rPr>
        <w:t>所有引物均由北京六合华大基因有限公司合成</w:t>
      </w:r>
      <w:r w:rsidRPr="00527F65">
        <w:rPr>
          <w:rFonts w:ascii="宋体" w:hAnsi="宋体" w:cs="宋体"/>
          <w:kern w:val="0"/>
          <w:sz w:val="28"/>
          <w:szCs w:val="28"/>
        </w:rPr>
        <w:t>; Vitek 2 compact GN</w:t>
      </w:r>
      <w:r w:rsidRPr="00527F65">
        <w:rPr>
          <w:rFonts w:ascii="宋体" w:hAnsi="宋体" w:cs="宋体" w:hint="eastAsia"/>
          <w:kern w:val="0"/>
          <w:sz w:val="28"/>
          <w:szCs w:val="28"/>
        </w:rPr>
        <w:t>鉴定卡和药敏卡购自法国生物梅里埃公司。</w:t>
      </w:r>
    </w:p>
    <w:p w:rsidR="00EA2EBA" w:rsidRPr="00527F65" w:rsidRDefault="00EA2EBA" w:rsidP="00EA2EBA">
      <w:pPr>
        <w:autoSpaceDE w:val="0"/>
        <w:autoSpaceDN w:val="0"/>
        <w:adjustRightInd w:val="0"/>
        <w:spacing w:line="520" w:lineRule="exact"/>
        <w:jc w:val="left"/>
        <w:rPr>
          <w:rFonts w:ascii="宋体"/>
          <w:kern w:val="0"/>
          <w:sz w:val="28"/>
          <w:szCs w:val="28"/>
        </w:rPr>
      </w:pPr>
      <w:r w:rsidRPr="00527F65">
        <w:rPr>
          <w:rFonts w:ascii="宋体" w:hAnsi="宋体" w:cs="宋体"/>
          <w:kern w:val="0"/>
          <w:sz w:val="28"/>
          <w:szCs w:val="28"/>
        </w:rPr>
        <w:t xml:space="preserve">1.2 </w:t>
      </w:r>
      <w:r w:rsidRPr="00527F65">
        <w:rPr>
          <w:rFonts w:ascii="宋体" w:hAnsi="宋体" w:cs="宋体" w:hint="eastAsia"/>
          <w:kern w:val="0"/>
          <w:sz w:val="28"/>
          <w:szCs w:val="28"/>
        </w:rPr>
        <w:t>方法</w:t>
      </w:r>
    </w:p>
    <w:p w:rsidR="00EA2EBA" w:rsidRDefault="00EA2EBA" w:rsidP="00EA2EBA">
      <w:pPr>
        <w:autoSpaceDE w:val="0"/>
        <w:autoSpaceDN w:val="0"/>
        <w:adjustRightInd w:val="0"/>
        <w:spacing w:line="520" w:lineRule="exact"/>
        <w:jc w:val="left"/>
        <w:rPr>
          <w:rFonts w:ascii="宋体" w:hAnsi="宋体" w:cs="宋体"/>
          <w:kern w:val="0"/>
          <w:sz w:val="28"/>
          <w:szCs w:val="28"/>
        </w:rPr>
      </w:pPr>
      <w:smartTag w:uri="urn:schemas-microsoft-com:office:smarttags" w:element="chsdate">
        <w:smartTagPr>
          <w:attr w:name="IsROCDate" w:val="False"/>
          <w:attr w:name="IsLunarDate" w:val="False"/>
          <w:attr w:name="Day" w:val="30"/>
          <w:attr w:name="Month" w:val="12"/>
          <w:attr w:name="Year" w:val="1899"/>
        </w:smartTagPr>
        <w:r w:rsidRPr="00527F65">
          <w:rPr>
            <w:rFonts w:ascii="宋体" w:hAnsi="宋体" w:cs="宋体"/>
            <w:kern w:val="0"/>
            <w:sz w:val="28"/>
            <w:szCs w:val="28"/>
          </w:rPr>
          <w:t>1.2.1</w:t>
        </w:r>
      </w:smartTag>
      <w:r w:rsidRPr="00527F65">
        <w:rPr>
          <w:rFonts w:ascii="宋体" w:hAnsi="宋体" w:cs="宋体"/>
          <w:kern w:val="0"/>
          <w:sz w:val="28"/>
          <w:szCs w:val="28"/>
        </w:rPr>
        <w:t xml:space="preserve"> </w:t>
      </w:r>
      <w:r w:rsidRPr="00527F65">
        <w:rPr>
          <w:rFonts w:ascii="宋体" w:hAnsi="宋体" w:cs="宋体" w:hint="eastAsia"/>
          <w:kern w:val="0"/>
          <w:sz w:val="28"/>
          <w:szCs w:val="28"/>
        </w:rPr>
        <w:t>细菌鉴定和药敏</w:t>
      </w:r>
      <w:r w:rsidRPr="00527F65">
        <w:rPr>
          <w:rFonts w:ascii="宋体" w:hAnsi="宋体" w:cs="宋体"/>
          <w:kern w:val="0"/>
          <w:sz w:val="28"/>
          <w:szCs w:val="28"/>
        </w:rPr>
        <w:t xml:space="preserve"> </w:t>
      </w:r>
      <w:r w:rsidRPr="00527F65">
        <w:rPr>
          <w:rFonts w:ascii="宋体" w:hAnsi="宋体" w:cs="宋体" w:hint="eastAsia"/>
          <w:kern w:val="0"/>
          <w:sz w:val="28"/>
          <w:szCs w:val="28"/>
        </w:rPr>
        <w:t>所有菌株用</w:t>
      </w:r>
      <w:r w:rsidRPr="00527F65">
        <w:rPr>
          <w:rFonts w:ascii="宋体" w:hAnsi="宋体" w:cs="宋体"/>
          <w:kern w:val="0"/>
          <w:sz w:val="28"/>
          <w:szCs w:val="28"/>
        </w:rPr>
        <w:t xml:space="preserve"> VITEK</w:t>
      </w:r>
      <w:r>
        <w:rPr>
          <w:rFonts w:ascii="宋体" w:hAnsi="宋体" w:cs="宋体"/>
          <w:kern w:val="0"/>
          <w:sz w:val="28"/>
          <w:szCs w:val="28"/>
        </w:rPr>
        <w:t xml:space="preserve"> </w:t>
      </w:r>
      <w:r w:rsidRPr="00527F65">
        <w:rPr>
          <w:rFonts w:ascii="宋体" w:hAnsi="宋体" w:cs="宋体"/>
          <w:kern w:val="0"/>
          <w:sz w:val="28"/>
          <w:szCs w:val="28"/>
        </w:rPr>
        <w:t>2 compact</w:t>
      </w:r>
      <w:r w:rsidRPr="00527F65">
        <w:rPr>
          <w:rFonts w:ascii="宋体" w:hAnsi="宋体" w:cs="宋体" w:hint="eastAsia"/>
          <w:kern w:val="0"/>
          <w:sz w:val="28"/>
          <w:szCs w:val="28"/>
        </w:rPr>
        <w:t>微生物分析</w:t>
      </w:r>
      <w:r>
        <w:rPr>
          <w:rFonts w:ascii="宋体" w:hAnsi="宋体" w:cs="宋体" w:hint="eastAsia"/>
          <w:kern w:val="0"/>
          <w:sz w:val="28"/>
          <w:szCs w:val="28"/>
        </w:rPr>
        <w:t>仪</w:t>
      </w:r>
      <w:r w:rsidRPr="00527F65">
        <w:rPr>
          <w:rFonts w:ascii="宋体" w:hAnsi="宋体" w:cs="宋体" w:hint="eastAsia"/>
          <w:kern w:val="0"/>
          <w:sz w:val="28"/>
          <w:szCs w:val="28"/>
        </w:rPr>
        <w:t>进行鉴定和药敏试验。</w:t>
      </w:r>
    </w:p>
    <w:p w:rsidR="00BB0693" w:rsidRPr="00622331" w:rsidRDefault="00BB0693" w:rsidP="00BB0693">
      <w:pPr>
        <w:autoSpaceDE w:val="0"/>
        <w:autoSpaceDN w:val="0"/>
        <w:adjustRightInd w:val="0"/>
        <w:spacing w:line="400" w:lineRule="exact"/>
        <w:jc w:val="left"/>
        <w:rPr>
          <w:rFonts w:ascii="宋体" w:cs="Times New Roman"/>
          <w:kern w:val="0"/>
          <w:sz w:val="28"/>
          <w:szCs w:val="28"/>
        </w:rPr>
      </w:pPr>
      <w:r w:rsidRPr="00622331">
        <w:rPr>
          <w:rFonts w:ascii="宋体" w:hAnsi="宋体" w:cs="宋体"/>
          <w:sz w:val="28"/>
          <w:szCs w:val="28"/>
        </w:rPr>
        <w:t>1.2.</w:t>
      </w:r>
      <w:r>
        <w:rPr>
          <w:rFonts w:ascii="宋体" w:hAnsi="宋体" w:cs="宋体"/>
          <w:sz w:val="28"/>
          <w:szCs w:val="28"/>
        </w:rPr>
        <w:t>2</w:t>
      </w:r>
      <w:r w:rsidRPr="00622331">
        <w:rPr>
          <w:rFonts w:ascii="宋体" w:hAnsi="宋体" w:cs="宋体"/>
          <w:sz w:val="28"/>
          <w:szCs w:val="28"/>
        </w:rPr>
        <w:t xml:space="preserve"> ESBL</w:t>
      </w:r>
      <w:r w:rsidRPr="00622331">
        <w:rPr>
          <w:rFonts w:ascii="宋体" w:hAnsi="宋体" w:cs="宋体" w:hint="eastAsia"/>
          <w:sz w:val="28"/>
          <w:szCs w:val="28"/>
        </w:rPr>
        <w:t>检测</w:t>
      </w:r>
      <w:r>
        <w:rPr>
          <w:rFonts w:ascii="宋体" w:hAnsi="宋体" w:cs="宋体" w:hint="eastAsia"/>
          <w:sz w:val="28"/>
          <w:szCs w:val="28"/>
        </w:rPr>
        <w:t>和</w:t>
      </w:r>
      <w:r>
        <w:rPr>
          <w:rFonts w:ascii="宋体" w:hAnsi="宋体" w:cs="宋体"/>
          <w:kern w:val="0"/>
          <w:sz w:val="28"/>
          <w:szCs w:val="28"/>
        </w:rPr>
        <w:t>MHT</w:t>
      </w:r>
      <w:r w:rsidRPr="007A7207">
        <w:rPr>
          <w:rFonts w:ascii="宋体" w:hAnsi="宋体" w:cs="宋体" w:hint="eastAsia"/>
          <w:kern w:val="0"/>
          <w:sz w:val="28"/>
          <w:szCs w:val="28"/>
        </w:rPr>
        <w:t>试验</w:t>
      </w:r>
      <w:r>
        <w:rPr>
          <w:rFonts w:ascii="宋体" w:hAnsi="宋体" w:cs="宋体"/>
          <w:kern w:val="0"/>
          <w:sz w:val="28"/>
          <w:szCs w:val="28"/>
        </w:rPr>
        <w:t xml:space="preserve"> </w:t>
      </w:r>
      <w:r w:rsidRPr="00527F65">
        <w:rPr>
          <w:rFonts w:ascii="宋体" w:hAnsi="宋体" w:cs="宋体" w:hint="eastAsia"/>
          <w:kern w:val="0"/>
          <w:sz w:val="28"/>
          <w:szCs w:val="28"/>
        </w:rPr>
        <w:t>按照美国临床和实验室标准化协会</w:t>
      </w:r>
      <w:r w:rsidRPr="00527F65">
        <w:rPr>
          <w:rFonts w:ascii="宋体" w:hAnsi="宋体" w:cs="宋体"/>
          <w:kern w:val="0"/>
          <w:sz w:val="28"/>
          <w:szCs w:val="28"/>
        </w:rPr>
        <w:t>(CLSI)</w:t>
      </w:r>
      <w:r>
        <w:rPr>
          <w:rFonts w:ascii="宋体" w:hAnsi="宋体" w:cs="宋体"/>
          <w:kern w:val="0"/>
          <w:sz w:val="28"/>
          <w:szCs w:val="28"/>
        </w:rPr>
        <w:t>2012</w:t>
      </w:r>
      <w:r>
        <w:rPr>
          <w:rFonts w:ascii="宋体" w:hAnsi="宋体" w:cs="宋体" w:hint="eastAsia"/>
          <w:kern w:val="0"/>
          <w:sz w:val="28"/>
          <w:szCs w:val="28"/>
        </w:rPr>
        <w:t>年</w:t>
      </w:r>
      <w:r>
        <w:rPr>
          <w:rFonts w:ascii="宋体" w:hAnsi="宋体" w:cs="宋体"/>
          <w:kern w:val="0"/>
          <w:sz w:val="28"/>
          <w:szCs w:val="28"/>
        </w:rPr>
        <w:t>(M100-S22</w:t>
      </w:r>
      <w:r>
        <w:rPr>
          <w:rFonts w:ascii="宋体" w:hAnsi="宋体" w:cs="宋体" w:hint="eastAsia"/>
          <w:kern w:val="0"/>
          <w:sz w:val="28"/>
          <w:szCs w:val="28"/>
        </w:rPr>
        <w:t>版</w:t>
      </w:r>
      <w:r>
        <w:rPr>
          <w:rFonts w:ascii="宋体" w:hAnsi="宋体" w:cs="宋体"/>
          <w:kern w:val="0"/>
          <w:sz w:val="28"/>
          <w:szCs w:val="28"/>
        </w:rPr>
        <w:t>)</w:t>
      </w:r>
      <w:r w:rsidRPr="00527F65">
        <w:rPr>
          <w:rFonts w:ascii="宋体" w:hAnsi="宋体" w:cs="宋体" w:hint="eastAsia"/>
          <w:kern w:val="0"/>
          <w:sz w:val="28"/>
          <w:szCs w:val="28"/>
        </w:rPr>
        <w:t>推荐</w:t>
      </w:r>
      <w:r>
        <w:rPr>
          <w:rFonts w:ascii="宋体" w:hAnsi="宋体" w:cs="宋体" w:hint="eastAsia"/>
          <w:kern w:val="0"/>
          <w:sz w:val="28"/>
          <w:szCs w:val="28"/>
        </w:rPr>
        <w:t>的方法进行</w:t>
      </w:r>
      <w:r w:rsidRPr="001F73C5">
        <w:rPr>
          <w:rFonts w:ascii="宋体" w:hAnsi="宋体" w:cs="宋体"/>
          <w:kern w:val="0"/>
          <w:sz w:val="28"/>
          <w:szCs w:val="28"/>
          <w:vertAlign w:val="superscript"/>
        </w:rPr>
        <w:t>[</w:t>
      </w:r>
      <w:r w:rsidR="001541D1">
        <w:rPr>
          <w:rFonts w:ascii="宋体" w:hAnsi="宋体" w:cs="宋体" w:hint="eastAsia"/>
          <w:kern w:val="0"/>
          <w:sz w:val="28"/>
          <w:szCs w:val="28"/>
          <w:vertAlign w:val="superscript"/>
        </w:rPr>
        <w:t>4</w:t>
      </w:r>
      <w:r w:rsidRPr="001F73C5">
        <w:rPr>
          <w:rFonts w:ascii="宋体" w:hAnsi="宋体" w:cs="宋体"/>
          <w:kern w:val="0"/>
          <w:sz w:val="28"/>
          <w:szCs w:val="28"/>
          <w:vertAlign w:val="superscript"/>
        </w:rPr>
        <w:t>]</w:t>
      </w:r>
      <w:r w:rsidRPr="007A7207">
        <w:rPr>
          <w:rFonts w:ascii="宋体" w:hAnsi="宋体" w:cs="宋体" w:hint="eastAsia"/>
          <w:kern w:val="0"/>
          <w:sz w:val="28"/>
          <w:szCs w:val="28"/>
        </w:rPr>
        <w:t>。</w:t>
      </w:r>
    </w:p>
    <w:p w:rsidR="00EA2EBA" w:rsidRPr="00527F65" w:rsidRDefault="00EA2EBA" w:rsidP="00EA2EBA">
      <w:pPr>
        <w:autoSpaceDE w:val="0"/>
        <w:autoSpaceDN w:val="0"/>
        <w:adjustRightInd w:val="0"/>
        <w:spacing w:line="520" w:lineRule="exact"/>
        <w:jc w:val="left"/>
        <w:rPr>
          <w:rFonts w:ascii="宋体"/>
          <w:kern w:val="0"/>
          <w:sz w:val="28"/>
          <w:szCs w:val="28"/>
        </w:rPr>
      </w:pPr>
      <w:smartTag w:uri="urn:schemas-microsoft-com:office:smarttags" w:element="chsdate">
        <w:smartTagPr>
          <w:attr w:name="IsROCDate" w:val="False"/>
          <w:attr w:name="IsLunarDate" w:val="False"/>
          <w:attr w:name="Day" w:val="30"/>
          <w:attr w:name="Month" w:val="12"/>
          <w:attr w:name="Year" w:val="1899"/>
        </w:smartTagPr>
        <w:r w:rsidRPr="00527F65">
          <w:rPr>
            <w:rFonts w:ascii="宋体" w:hAnsi="宋体" w:cs="宋体"/>
            <w:kern w:val="0"/>
            <w:sz w:val="28"/>
            <w:szCs w:val="28"/>
          </w:rPr>
          <w:t>1.2.3</w:t>
        </w:r>
      </w:smartTag>
      <w:r w:rsidRPr="00527F65">
        <w:rPr>
          <w:rFonts w:ascii="宋体" w:hAnsi="宋体" w:cs="宋体"/>
          <w:kern w:val="0"/>
          <w:sz w:val="28"/>
          <w:szCs w:val="28"/>
        </w:rPr>
        <w:t xml:space="preserve"> </w:t>
      </w:r>
      <w:r w:rsidRPr="007D3E27">
        <w:rPr>
          <w:rFonts w:ascii="宋体" w:hAnsi="宋体" w:cs="宋体" w:hint="eastAsia"/>
          <w:sz w:val="28"/>
          <w:szCs w:val="28"/>
          <w:lang w:val="en-GB"/>
        </w:rPr>
        <w:t>双纸片增效试验</w:t>
      </w:r>
      <w:r w:rsidRPr="00D07846">
        <w:rPr>
          <w:rFonts w:ascii="宋体" w:hAnsi="宋体" w:cs="宋体" w:hint="eastAsia"/>
          <w:sz w:val="28"/>
          <w:szCs w:val="28"/>
          <w:vertAlign w:val="superscript"/>
          <w:lang w:val="en-GB"/>
        </w:rPr>
        <w:t>[</w:t>
      </w:r>
      <w:r w:rsidR="001541D1">
        <w:rPr>
          <w:rFonts w:ascii="宋体" w:hAnsi="宋体" w:cs="宋体" w:hint="eastAsia"/>
          <w:sz w:val="28"/>
          <w:szCs w:val="28"/>
          <w:vertAlign w:val="superscript"/>
          <w:lang w:val="en-GB"/>
        </w:rPr>
        <w:t>5</w:t>
      </w:r>
      <w:r w:rsidRPr="00D07846">
        <w:rPr>
          <w:rFonts w:ascii="宋体" w:hAnsi="宋体" w:cs="宋体" w:hint="eastAsia"/>
          <w:sz w:val="28"/>
          <w:szCs w:val="28"/>
          <w:vertAlign w:val="superscript"/>
          <w:lang w:val="en-GB"/>
        </w:rPr>
        <w:t>]</w:t>
      </w:r>
      <w:r>
        <w:rPr>
          <w:rFonts w:ascii="宋体" w:hAnsi="宋体" w:cs="宋体" w:hint="eastAsia"/>
          <w:sz w:val="28"/>
          <w:szCs w:val="28"/>
          <w:lang w:val="en-GB"/>
        </w:rPr>
        <w:t xml:space="preserve"> </w:t>
      </w:r>
      <w:r w:rsidRPr="00527F65">
        <w:rPr>
          <w:rFonts w:ascii="宋体" w:hAnsi="宋体" w:cs="宋体" w:hint="eastAsia"/>
          <w:kern w:val="0"/>
          <w:sz w:val="28"/>
          <w:szCs w:val="28"/>
        </w:rPr>
        <w:t>用亚胺培南</w:t>
      </w:r>
      <w:r w:rsidRPr="00527F65">
        <w:rPr>
          <w:rFonts w:ascii="宋体" w:hAnsi="宋体" w:cs="宋体"/>
          <w:kern w:val="0"/>
          <w:sz w:val="28"/>
          <w:szCs w:val="28"/>
        </w:rPr>
        <w:t>(</w:t>
      </w:r>
      <w:r w:rsidRPr="00527F65">
        <w:rPr>
          <w:rFonts w:ascii="宋体" w:hAnsi="宋体" w:cs="宋体" w:hint="eastAsia"/>
          <w:kern w:val="0"/>
          <w:sz w:val="28"/>
          <w:szCs w:val="28"/>
        </w:rPr>
        <w:t>或美罗培南</w:t>
      </w:r>
      <w:r w:rsidRPr="00527F65">
        <w:rPr>
          <w:rFonts w:ascii="宋体" w:hAnsi="宋体" w:cs="宋体"/>
          <w:kern w:val="0"/>
          <w:sz w:val="28"/>
          <w:szCs w:val="28"/>
        </w:rPr>
        <w:t>)/EDTA</w:t>
      </w:r>
      <w:r w:rsidRPr="00527F65">
        <w:rPr>
          <w:rFonts w:ascii="宋体" w:hAnsi="宋体" w:cs="宋体" w:hint="eastAsia"/>
          <w:kern w:val="0"/>
          <w:sz w:val="28"/>
          <w:szCs w:val="28"/>
        </w:rPr>
        <w:t>复合纸片进行</w:t>
      </w:r>
      <w:r w:rsidRPr="00527F65">
        <w:rPr>
          <w:rFonts w:ascii="宋体" w:hAnsi="宋体" w:cs="宋体"/>
          <w:kern w:val="0"/>
          <w:sz w:val="28"/>
          <w:szCs w:val="28"/>
        </w:rPr>
        <w:t>K-B</w:t>
      </w:r>
      <w:r w:rsidRPr="00527F65">
        <w:rPr>
          <w:rFonts w:ascii="宋体" w:hAnsi="宋体" w:cs="宋体" w:hint="eastAsia"/>
          <w:kern w:val="0"/>
          <w:sz w:val="28"/>
          <w:szCs w:val="28"/>
        </w:rPr>
        <w:t>法药敏试验，</w:t>
      </w:r>
      <w:r w:rsidRPr="00527F65">
        <w:rPr>
          <w:rFonts w:ascii="宋体" w:hAnsi="宋体" w:cs="宋体"/>
          <w:kern w:val="0"/>
          <w:sz w:val="28"/>
          <w:szCs w:val="28"/>
        </w:rPr>
        <w:t xml:space="preserve"> </w:t>
      </w:r>
      <w:r w:rsidRPr="00527F65">
        <w:rPr>
          <w:rFonts w:ascii="宋体" w:hAnsi="宋体" w:cs="宋体" w:hint="eastAsia"/>
          <w:kern w:val="0"/>
          <w:sz w:val="28"/>
          <w:szCs w:val="28"/>
        </w:rPr>
        <w:t>复合纸片比单药纸片的抑菌圈直径增大值≥</w:t>
      </w:r>
      <w:smartTag w:uri="urn:schemas-microsoft-com:office:smarttags" w:element="chmetcnv">
        <w:smartTagPr>
          <w:attr w:name="TCSC" w:val="0"/>
          <w:attr w:name="NumberType" w:val="1"/>
          <w:attr w:name="Negative" w:val="False"/>
          <w:attr w:name="HasSpace" w:val="False"/>
          <w:attr w:name="SourceValue" w:val="5"/>
          <w:attr w:name="UnitName" w:val="mm"/>
        </w:smartTagPr>
        <w:r w:rsidRPr="00527F65">
          <w:rPr>
            <w:rFonts w:ascii="宋体" w:hAnsi="宋体" w:cs="宋体"/>
            <w:kern w:val="0"/>
            <w:sz w:val="28"/>
            <w:szCs w:val="28"/>
          </w:rPr>
          <w:t>5mm</w:t>
        </w:r>
      </w:smartTag>
      <w:r w:rsidRPr="00527F65">
        <w:rPr>
          <w:rFonts w:ascii="宋体" w:hAnsi="宋体" w:cs="宋体" w:hint="eastAsia"/>
          <w:kern w:val="0"/>
          <w:sz w:val="28"/>
          <w:szCs w:val="28"/>
        </w:rPr>
        <w:t>；亚胺培南</w:t>
      </w:r>
      <w:r w:rsidRPr="00527F65">
        <w:rPr>
          <w:rFonts w:ascii="宋体" w:hAnsi="宋体" w:cs="宋体"/>
          <w:kern w:val="0"/>
          <w:sz w:val="28"/>
          <w:szCs w:val="28"/>
        </w:rPr>
        <w:t>(</w:t>
      </w:r>
      <w:r w:rsidRPr="00527F65">
        <w:rPr>
          <w:rFonts w:ascii="宋体" w:hAnsi="宋体" w:cs="宋体" w:hint="eastAsia"/>
          <w:kern w:val="0"/>
          <w:sz w:val="28"/>
          <w:szCs w:val="28"/>
        </w:rPr>
        <w:t>或美罗培南</w:t>
      </w:r>
      <w:r w:rsidRPr="00527F65">
        <w:rPr>
          <w:rFonts w:ascii="宋体" w:hAnsi="宋体" w:cs="宋体"/>
          <w:kern w:val="0"/>
          <w:sz w:val="28"/>
          <w:szCs w:val="28"/>
        </w:rPr>
        <w:t>)/EDTA</w:t>
      </w:r>
      <w:r w:rsidRPr="00527F65">
        <w:rPr>
          <w:rFonts w:ascii="宋体" w:hAnsi="宋体" w:cs="宋体" w:hint="eastAsia"/>
          <w:kern w:val="0"/>
          <w:sz w:val="28"/>
          <w:szCs w:val="28"/>
        </w:rPr>
        <w:t>复合</w:t>
      </w:r>
      <w:r w:rsidRPr="00527F65">
        <w:rPr>
          <w:rFonts w:ascii="宋体" w:hAnsi="宋体" w:cs="宋体"/>
          <w:kern w:val="0"/>
          <w:sz w:val="28"/>
          <w:szCs w:val="28"/>
        </w:rPr>
        <w:t>E-</w:t>
      </w:r>
      <w:r w:rsidRPr="00527F65">
        <w:rPr>
          <w:rFonts w:ascii="宋体" w:hAnsi="宋体" w:cs="宋体" w:hint="eastAsia"/>
          <w:kern w:val="0"/>
          <w:sz w:val="28"/>
          <w:szCs w:val="28"/>
        </w:rPr>
        <w:t>试验条协同试验测定</w:t>
      </w:r>
      <w:r w:rsidRPr="00527F65">
        <w:rPr>
          <w:rFonts w:ascii="宋体" w:hAnsi="宋体" w:cs="宋体"/>
          <w:kern w:val="0"/>
          <w:sz w:val="28"/>
          <w:szCs w:val="28"/>
        </w:rPr>
        <w:t>MIC</w:t>
      </w:r>
      <w:r w:rsidRPr="00527F65">
        <w:rPr>
          <w:rFonts w:ascii="宋体" w:hAnsi="宋体" w:cs="宋体" w:hint="eastAsia"/>
          <w:kern w:val="0"/>
          <w:sz w:val="28"/>
          <w:szCs w:val="28"/>
        </w:rPr>
        <w:t>，单药与复合制剂的</w:t>
      </w:r>
      <w:r w:rsidRPr="00527F65">
        <w:rPr>
          <w:rFonts w:ascii="宋体" w:hAnsi="宋体" w:cs="宋体"/>
          <w:kern w:val="0"/>
          <w:sz w:val="28"/>
          <w:szCs w:val="28"/>
        </w:rPr>
        <w:t>MIC</w:t>
      </w:r>
      <w:r w:rsidRPr="00527F65">
        <w:rPr>
          <w:rFonts w:ascii="宋体" w:hAnsi="宋体" w:cs="宋体" w:hint="eastAsia"/>
          <w:kern w:val="0"/>
          <w:sz w:val="28"/>
          <w:szCs w:val="28"/>
        </w:rPr>
        <w:t>比值≥</w:t>
      </w:r>
      <w:r w:rsidRPr="00527F65">
        <w:rPr>
          <w:rFonts w:ascii="宋体" w:hAnsi="宋体" w:cs="宋体"/>
          <w:kern w:val="0"/>
          <w:sz w:val="28"/>
          <w:szCs w:val="28"/>
        </w:rPr>
        <w:t>8</w:t>
      </w:r>
      <w:r w:rsidRPr="00527F65">
        <w:rPr>
          <w:rFonts w:ascii="宋体" w:hAnsi="宋体" w:cs="宋体" w:hint="eastAsia"/>
          <w:kern w:val="0"/>
          <w:sz w:val="28"/>
          <w:szCs w:val="28"/>
        </w:rPr>
        <w:t>，即可判定产金属酶。</w:t>
      </w:r>
    </w:p>
    <w:p w:rsidR="00EA2EBA" w:rsidRDefault="00EA2EBA" w:rsidP="00EA2EBA">
      <w:pPr>
        <w:pStyle w:val="a5"/>
        <w:spacing w:line="520" w:lineRule="exact"/>
        <w:ind w:firstLineChars="0" w:firstLine="0"/>
        <w:rPr>
          <w:rFonts w:ascii="宋体"/>
          <w:kern w:val="0"/>
          <w:sz w:val="28"/>
          <w:szCs w:val="28"/>
        </w:rPr>
      </w:pPr>
      <w:smartTag w:uri="urn:schemas-microsoft-com:office:smarttags" w:element="chsdate">
        <w:smartTagPr>
          <w:attr w:name="IsROCDate" w:val="False"/>
          <w:attr w:name="IsLunarDate" w:val="False"/>
          <w:attr w:name="Day" w:val="30"/>
          <w:attr w:name="Month" w:val="12"/>
          <w:attr w:name="Year" w:val="1899"/>
        </w:smartTagPr>
        <w:smartTag w:uri="urn:schemas-microsoft-com:office:smarttags" w:element="chsdate">
          <w:smartTagPr>
            <w:attr w:name="Year" w:val="1899"/>
            <w:attr w:name="Month" w:val="12"/>
            <w:attr w:name="Day" w:val="30"/>
            <w:attr w:name="IsLunarDate" w:val="False"/>
            <w:attr w:name="IsROCDate" w:val="False"/>
          </w:smartTagPr>
          <w:r w:rsidRPr="00527F65">
            <w:rPr>
              <w:rFonts w:ascii="宋体" w:hAnsi="宋体" w:cs="宋体"/>
              <w:kern w:val="0"/>
              <w:sz w:val="28"/>
              <w:szCs w:val="28"/>
            </w:rPr>
            <w:t>1.2.</w:t>
          </w:r>
          <w:r>
            <w:rPr>
              <w:rFonts w:ascii="宋体" w:hAnsi="宋体" w:cs="宋体"/>
              <w:kern w:val="0"/>
              <w:sz w:val="28"/>
              <w:szCs w:val="28"/>
            </w:rPr>
            <w:t>4</w:t>
          </w:r>
        </w:smartTag>
        <w:r w:rsidRPr="00527F65">
          <w:rPr>
            <w:rFonts w:ascii="宋体" w:hAnsi="宋体" w:cs="宋体"/>
            <w:kern w:val="0"/>
            <w:sz w:val="28"/>
            <w:szCs w:val="28"/>
          </w:rPr>
          <w:t xml:space="preserve"> </w:t>
        </w:r>
        <w:r>
          <w:rPr>
            <w:rFonts w:ascii="宋体" w:hAnsi="宋体" w:cs="宋体" w:hint="eastAsia"/>
            <w:kern w:val="0"/>
            <w:sz w:val="28"/>
            <w:szCs w:val="28"/>
          </w:rPr>
          <w:t>P</w:t>
        </w:r>
      </w:smartTag>
      <w:r>
        <w:rPr>
          <w:rFonts w:ascii="宋体" w:hAnsi="宋体" w:cs="宋体" w:hint="eastAsia"/>
          <w:kern w:val="0"/>
          <w:sz w:val="28"/>
          <w:szCs w:val="28"/>
        </w:rPr>
        <w:t>CR扩增与测序</w:t>
      </w:r>
    </w:p>
    <w:p w:rsidR="00EA2EBA" w:rsidRDefault="00EA2EBA" w:rsidP="00EA2EBA">
      <w:pPr>
        <w:pStyle w:val="a5"/>
        <w:spacing w:line="520" w:lineRule="exact"/>
        <w:ind w:firstLineChars="0" w:firstLine="0"/>
        <w:rPr>
          <w:rFonts w:ascii="宋体"/>
          <w:kern w:val="0"/>
          <w:sz w:val="28"/>
          <w:szCs w:val="28"/>
        </w:rPr>
      </w:pPr>
      <w:smartTag w:uri="urn:schemas-microsoft-com:office:smarttags" w:element="chsdate">
        <w:smartTagPr>
          <w:attr w:name="IsROCDate" w:val="False"/>
          <w:attr w:name="IsLunarDate" w:val="False"/>
          <w:attr w:name="Day" w:val="30"/>
          <w:attr w:name="Month" w:val="12"/>
          <w:attr w:name="Year" w:val="1899"/>
        </w:smartTagPr>
        <w:r w:rsidRPr="00527F65">
          <w:rPr>
            <w:rFonts w:ascii="宋体" w:hAnsi="宋体" w:cs="宋体"/>
            <w:kern w:val="0"/>
            <w:sz w:val="28"/>
            <w:szCs w:val="28"/>
          </w:rPr>
          <w:t>1.2.</w:t>
        </w:r>
        <w:r>
          <w:rPr>
            <w:rFonts w:ascii="宋体" w:hAnsi="宋体" w:cs="宋体"/>
            <w:kern w:val="0"/>
            <w:sz w:val="28"/>
            <w:szCs w:val="28"/>
          </w:rPr>
          <w:t>4</w:t>
        </w:r>
      </w:smartTag>
      <w:r>
        <w:rPr>
          <w:rFonts w:ascii="宋体" w:hAnsi="宋体" w:cs="宋体"/>
          <w:kern w:val="0"/>
          <w:sz w:val="28"/>
          <w:szCs w:val="28"/>
        </w:rPr>
        <w:t>.1</w:t>
      </w:r>
      <w:r w:rsidRPr="00527F65">
        <w:rPr>
          <w:rFonts w:ascii="宋体" w:hAnsi="宋体" w:cs="宋体"/>
          <w:kern w:val="0"/>
          <w:sz w:val="28"/>
          <w:szCs w:val="28"/>
        </w:rPr>
        <w:t xml:space="preserve"> </w:t>
      </w:r>
      <w:r w:rsidRPr="00527F65">
        <w:rPr>
          <w:rFonts w:ascii="宋体" w:hAnsi="宋体" w:cs="宋体" w:hint="eastAsia"/>
          <w:kern w:val="0"/>
          <w:sz w:val="28"/>
          <w:szCs w:val="28"/>
        </w:rPr>
        <w:t>菌株</w:t>
      </w:r>
      <w:r w:rsidRPr="00527F65">
        <w:rPr>
          <w:rFonts w:ascii="宋体" w:hAnsi="宋体" w:cs="宋体"/>
          <w:kern w:val="0"/>
          <w:sz w:val="28"/>
          <w:szCs w:val="28"/>
        </w:rPr>
        <w:t>DNA</w:t>
      </w:r>
      <w:r w:rsidRPr="00527F65">
        <w:rPr>
          <w:rFonts w:ascii="宋体" w:hAnsi="宋体" w:cs="宋体" w:hint="eastAsia"/>
          <w:kern w:val="0"/>
          <w:sz w:val="28"/>
          <w:szCs w:val="28"/>
        </w:rPr>
        <w:t>模板的提取</w:t>
      </w:r>
      <w:r w:rsidRPr="00527F65">
        <w:rPr>
          <w:rFonts w:ascii="宋体" w:hAnsi="宋体" w:cs="宋体"/>
          <w:kern w:val="0"/>
          <w:sz w:val="28"/>
          <w:szCs w:val="28"/>
        </w:rPr>
        <w:t xml:space="preserve"> </w:t>
      </w:r>
      <w:r w:rsidRPr="00527F65">
        <w:rPr>
          <w:rFonts w:ascii="宋体" w:hAnsi="宋体" w:cs="宋体" w:hint="eastAsia"/>
          <w:kern w:val="0"/>
          <w:sz w:val="28"/>
          <w:szCs w:val="28"/>
        </w:rPr>
        <w:t>菌株</w:t>
      </w:r>
      <w:r w:rsidRPr="00527F65">
        <w:rPr>
          <w:rFonts w:ascii="宋体" w:hAnsi="宋体" w:cs="宋体"/>
          <w:kern w:val="0"/>
          <w:sz w:val="28"/>
          <w:szCs w:val="28"/>
        </w:rPr>
        <w:t>DNA</w:t>
      </w:r>
      <w:r w:rsidRPr="00527F65">
        <w:rPr>
          <w:rFonts w:ascii="宋体" w:hAnsi="宋体" w:cs="宋体" w:hint="eastAsia"/>
          <w:kern w:val="0"/>
          <w:sz w:val="28"/>
          <w:szCs w:val="28"/>
        </w:rPr>
        <w:t>模板的提取采用煮沸法：菌株于</w:t>
      </w:r>
      <w:r w:rsidRPr="00527F65">
        <w:rPr>
          <w:rFonts w:ascii="宋体" w:hAnsi="宋体" w:cs="宋体"/>
          <w:kern w:val="0"/>
          <w:sz w:val="28"/>
          <w:szCs w:val="28"/>
        </w:rPr>
        <w:t>M-H</w:t>
      </w:r>
      <w:r w:rsidRPr="00527F65">
        <w:rPr>
          <w:rFonts w:ascii="宋体" w:hAnsi="宋体" w:cs="宋体" w:hint="eastAsia"/>
          <w:kern w:val="0"/>
          <w:sz w:val="28"/>
          <w:szCs w:val="28"/>
        </w:rPr>
        <w:t>培养基上培养</w:t>
      </w:r>
      <w:r w:rsidRPr="00527F65">
        <w:rPr>
          <w:rFonts w:ascii="宋体" w:hAnsi="宋体" w:cs="宋体"/>
          <w:kern w:val="0"/>
          <w:sz w:val="28"/>
          <w:szCs w:val="28"/>
        </w:rPr>
        <w:t>16-18</w:t>
      </w:r>
      <w:r w:rsidRPr="00527F65">
        <w:rPr>
          <w:rFonts w:ascii="宋体" w:hAnsi="宋体" w:cs="宋体" w:hint="eastAsia"/>
          <w:kern w:val="0"/>
          <w:sz w:val="28"/>
          <w:szCs w:val="28"/>
        </w:rPr>
        <w:t>小时，取绿豆大小的菌苔于含有</w:t>
      </w:r>
      <w:r w:rsidRPr="00527F65">
        <w:rPr>
          <w:rFonts w:ascii="宋体" w:hAnsi="宋体" w:cs="宋体"/>
          <w:kern w:val="0"/>
          <w:sz w:val="28"/>
          <w:szCs w:val="28"/>
        </w:rPr>
        <w:t>1ml</w:t>
      </w:r>
      <w:r w:rsidRPr="00527F65">
        <w:rPr>
          <w:rFonts w:ascii="宋体" w:hAnsi="宋体" w:cs="宋体" w:hint="eastAsia"/>
          <w:kern w:val="0"/>
          <w:sz w:val="28"/>
          <w:szCs w:val="28"/>
        </w:rPr>
        <w:t>的超纯水的</w:t>
      </w:r>
      <w:r w:rsidRPr="00527F65">
        <w:rPr>
          <w:rFonts w:ascii="宋体" w:hAnsi="宋体" w:cs="宋体"/>
          <w:kern w:val="0"/>
          <w:sz w:val="28"/>
          <w:szCs w:val="28"/>
        </w:rPr>
        <w:t>EP</w:t>
      </w:r>
      <w:r w:rsidRPr="00527F65">
        <w:rPr>
          <w:rFonts w:ascii="宋体" w:hAnsi="宋体" w:cs="宋体" w:hint="eastAsia"/>
          <w:kern w:val="0"/>
          <w:sz w:val="28"/>
          <w:szCs w:val="28"/>
        </w:rPr>
        <w:t>管中，混匀，置于沸水中煮沸</w:t>
      </w:r>
      <w:r w:rsidRPr="00527F65">
        <w:rPr>
          <w:rFonts w:ascii="宋体" w:hAnsi="宋体" w:cs="宋体"/>
          <w:kern w:val="0"/>
          <w:sz w:val="28"/>
          <w:szCs w:val="28"/>
        </w:rPr>
        <w:t>10</w:t>
      </w:r>
      <w:r w:rsidRPr="00527F65">
        <w:rPr>
          <w:rFonts w:ascii="宋体" w:hAnsi="宋体" w:cs="宋体" w:hint="eastAsia"/>
          <w:kern w:val="0"/>
          <w:sz w:val="28"/>
          <w:szCs w:val="28"/>
        </w:rPr>
        <w:t>分钟后，立即放于冰上</w:t>
      </w:r>
      <w:r w:rsidRPr="00527F65">
        <w:rPr>
          <w:rFonts w:ascii="宋体" w:hAnsi="宋体" w:cs="宋体"/>
          <w:kern w:val="0"/>
          <w:sz w:val="28"/>
          <w:szCs w:val="28"/>
        </w:rPr>
        <w:t>5</w:t>
      </w:r>
      <w:r w:rsidRPr="00527F65">
        <w:rPr>
          <w:rFonts w:ascii="宋体" w:hAnsi="宋体" w:cs="宋体" w:hint="eastAsia"/>
          <w:kern w:val="0"/>
          <w:sz w:val="28"/>
          <w:szCs w:val="28"/>
        </w:rPr>
        <w:t>分钟，然后</w:t>
      </w:r>
      <w:r w:rsidRPr="00527F65">
        <w:rPr>
          <w:rFonts w:ascii="宋体" w:hAnsi="宋体" w:cs="宋体"/>
          <w:kern w:val="0"/>
          <w:sz w:val="28"/>
          <w:szCs w:val="28"/>
        </w:rPr>
        <w:t>12000rmp</w:t>
      </w:r>
      <w:r w:rsidRPr="00527F65">
        <w:rPr>
          <w:rFonts w:ascii="宋体" w:hAnsi="宋体" w:cs="宋体" w:hint="eastAsia"/>
          <w:kern w:val="0"/>
          <w:sz w:val="28"/>
          <w:szCs w:val="28"/>
        </w:rPr>
        <w:t>离心</w:t>
      </w:r>
      <w:r w:rsidRPr="00527F65">
        <w:rPr>
          <w:rFonts w:ascii="宋体" w:hAnsi="宋体" w:cs="宋体"/>
          <w:kern w:val="0"/>
          <w:sz w:val="28"/>
          <w:szCs w:val="28"/>
        </w:rPr>
        <w:t>10</w:t>
      </w:r>
      <w:r w:rsidRPr="00527F65">
        <w:rPr>
          <w:rFonts w:ascii="宋体" w:hAnsi="宋体" w:cs="宋体" w:hint="eastAsia"/>
          <w:kern w:val="0"/>
          <w:sz w:val="28"/>
          <w:szCs w:val="28"/>
        </w:rPr>
        <w:t>分钟，取上清于新的</w:t>
      </w:r>
      <w:r w:rsidRPr="00527F65">
        <w:rPr>
          <w:rFonts w:ascii="宋体" w:hAnsi="宋体" w:cs="宋体"/>
          <w:kern w:val="0"/>
          <w:sz w:val="28"/>
          <w:szCs w:val="28"/>
        </w:rPr>
        <w:t>EP</w:t>
      </w:r>
      <w:r w:rsidRPr="00527F65">
        <w:rPr>
          <w:rFonts w:ascii="宋体" w:hAnsi="宋体" w:cs="宋体" w:hint="eastAsia"/>
          <w:kern w:val="0"/>
          <w:sz w:val="28"/>
          <w:szCs w:val="28"/>
        </w:rPr>
        <w:t>管中，即为</w:t>
      </w:r>
      <w:r w:rsidRPr="00527F65">
        <w:rPr>
          <w:rFonts w:ascii="宋体" w:hAnsi="宋体" w:cs="宋体"/>
          <w:kern w:val="0"/>
          <w:sz w:val="28"/>
          <w:szCs w:val="28"/>
        </w:rPr>
        <w:t>PCR</w:t>
      </w:r>
      <w:r w:rsidRPr="00527F65">
        <w:rPr>
          <w:rFonts w:ascii="宋体" w:hAnsi="宋体" w:cs="宋体" w:hint="eastAsia"/>
          <w:kern w:val="0"/>
          <w:sz w:val="28"/>
          <w:szCs w:val="28"/>
        </w:rPr>
        <w:t>模板。</w:t>
      </w:r>
    </w:p>
    <w:p w:rsidR="00EA2EBA" w:rsidRDefault="00EA2EBA" w:rsidP="00EA2EBA">
      <w:pPr>
        <w:pStyle w:val="a5"/>
        <w:spacing w:line="520" w:lineRule="exact"/>
        <w:ind w:firstLineChars="0" w:firstLine="0"/>
        <w:rPr>
          <w:rFonts w:ascii="宋体" w:hAnsi="宋体" w:cs="宋体"/>
          <w:kern w:val="0"/>
          <w:sz w:val="28"/>
          <w:szCs w:val="28"/>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kern w:val="0"/>
            <w:sz w:val="28"/>
            <w:szCs w:val="28"/>
          </w:rPr>
          <w:t>1.2.4</w:t>
        </w:r>
      </w:smartTag>
      <w:r>
        <w:rPr>
          <w:rFonts w:ascii="宋体" w:hAnsi="宋体" w:cs="宋体"/>
          <w:kern w:val="0"/>
          <w:sz w:val="28"/>
          <w:szCs w:val="28"/>
        </w:rPr>
        <w:t xml:space="preserve">.2 </w:t>
      </w:r>
      <w:r>
        <w:rPr>
          <w:rFonts w:ascii="宋体" w:hAnsi="宋体" w:cs="宋体" w:hint="eastAsia"/>
          <w:kern w:val="0"/>
          <w:sz w:val="28"/>
          <w:szCs w:val="28"/>
        </w:rPr>
        <w:t>引物设计</w:t>
      </w:r>
      <w:r>
        <w:rPr>
          <w:rFonts w:ascii="宋体" w:hAnsi="宋体" w:cs="宋体"/>
          <w:kern w:val="0"/>
          <w:sz w:val="28"/>
          <w:szCs w:val="28"/>
        </w:rPr>
        <w:t xml:space="preserve"> </w:t>
      </w:r>
      <w:r>
        <w:rPr>
          <w:rFonts w:ascii="宋体" w:hAnsi="宋体" w:cs="宋体" w:hint="eastAsia"/>
          <w:kern w:val="0"/>
          <w:sz w:val="28"/>
          <w:szCs w:val="28"/>
        </w:rPr>
        <w:t>根据</w:t>
      </w:r>
      <w:r>
        <w:rPr>
          <w:rFonts w:ascii="宋体" w:hAnsi="宋体" w:cs="宋体"/>
          <w:kern w:val="0"/>
          <w:sz w:val="28"/>
          <w:szCs w:val="28"/>
        </w:rPr>
        <w:t>Genbank</w:t>
      </w:r>
      <w:r>
        <w:rPr>
          <w:rFonts w:ascii="宋体" w:hAnsi="宋体" w:cs="宋体" w:hint="eastAsia"/>
          <w:kern w:val="0"/>
          <w:sz w:val="28"/>
          <w:szCs w:val="28"/>
        </w:rPr>
        <w:t>上公布的基因序列，</w:t>
      </w:r>
      <w:r w:rsidRPr="004B0D3F">
        <w:rPr>
          <w:rFonts w:ascii="宋体" w:hAnsi="宋体" w:cs="宋体" w:hint="eastAsia"/>
          <w:kern w:val="0"/>
          <w:sz w:val="28"/>
          <w:szCs w:val="28"/>
        </w:rPr>
        <w:t>利用引物设计软件</w:t>
      </w:r>
      <w:r w:rsidRPr="004B0D3F">
        <w:rPr>
          <w:rFonts w:ascii="宋体" w:hAnsi="宋体" w:cs="宋体"/>
          <w:kern w:val="0"/>
          <w:sz w:val="28"/>
          <w:szCs w:val="28"/>
        </w:rPr>
        <w:t>Primer5.0</w:t>
      </w:r>
      <w:r w:rsidRPr="004B0D3F">
        <w:rPr>
          <w:rFonts w:ascii="宋体" w:hAnsi="宋体" w:cs="宋体" w:hint="eastAsia"/>
          <w:kern w:val="0"/>
          <w:sz w:val="28"/>
          <w:szCs w:val="28"/>
        </w:rPr>
        <w:t>设计引物</w:t>
      </w:r>
      <w:r>
        <w:rPr>
          <w:rFonts w:ascii="宋体" w:hAnsi="宋体" w:cs="宋体" w:hint="eastAsia"/>
          <w:kern w:val="0"/>
          <w:sz w:val="28"/>
          <w:szCs w:val="28"/>
        </w:rPr>
        <w:t>。</w:t>
      </w:r>
      <w:r w:rsidRPr="00527F65">
        <w:rPr>
          <w:rFonts w:ascii="宋体" w:hAnsi="宋体" w:cs="宋体" w:hint="eastAsia"/>
          <w:kern w:val="0"/>
          <w:sz w:val="28"/>
          <w:szCs w:val="28"/>
        </w:rPr>
        <w:t>引物序列详见表</w:t>
      </w:r>
      <w:r w:rsidRPr="00527F65">
        <w:rPr>
          <w:rFonts w:ascii="宋体" w:hAnsi="宋体" w:cs="宋体"/>
          <w:kern w:val="0"/>
          <w:sz w:val="28"/>
          <w:szCs w:val="28"/>
        </w:rPr>
        <w:t>1</w:t>
      </w:r>
      <w:r>
        <w:rPr>
          <w:rFonts w:ascii="宋体" w:hAnsi="宋体" w:cs="宋体" w:hint="eastAsia"/>
          <w:kern w:val="0"/>
          <w:sz w:val="28"/>
          <w:szCs w:val="28"/>
        </w:rPr>
        <w:t>。</w:t>
      </w:r>
    </w:p>
    <w:p w:rsidR="00EA2EBA" w:rsidRDefault="00EA2EBA" w:rsidP="00EA2EBA">
      <w:pPr>
        <w:autoSpaceDE w:val="0"/>
        <w:autoSpaceDN w:val="0"/>
        <w:adjustRightInd w:val="0"/>
        <w:spacing w:line="520" w:lineRule="exact"/>
        <w:jc w:val="center"/>
        <w:rPr>
          <w:rFonts w:ascii="宋体"/>
          <w:kern w:val="0"/>
        </w:rPr>
      </w:pPr>
      <w:r>
        <w:rPr>
          <w:rFonts w:ascii="宋体" w:hAnsi="宋体" w:cs="宋体" w:hint="eastAsia"/>
          <w:kern w:val="0"/>
        </w:rPr>
        <w:t>表1 PCR 扩增基因引物序列</w:t>
      </w:r>
    </w:p>
    <w:tbl>
      <w:tblPr>
        <w:tblW w:w="6264" w:type="dxa"/>
        <w:jc w:val="center"/>
        <w:tblInd w:w="149" w:type="dxa"/>
        <w:tblBorders>
          <w:top w:val="single" w:sz="4" w:space="0" w:color="auto"/>
          <w:bottom w:val="single" w:sz="4" w:space="0" w:color="auto"/>
        </w:tblBorders>
        <w:tblLook w:val="00A0"/>
      </w:tblPr>
      <w:tblGrid>
        <w:gridCol w:w="991"/>
        <w:gridCol w:w="2627"/>
        <w:gridCol w:w="1370"/>
        <w:gridCol w:w="1276"/>
      </w:tblGrid>
      <w:tr w:rsidR="00EA2EBA" w:rsidRPr="00B9732B" w:rsidTr="003B1151">
        <w:trPr>
          <w:trHeight w:val="335"/>
          <w:jc w:val="center"/>
        </w:trPr>
        <w:tc>
          <w:tcPr>
            <w:tcW w:w="991" w:type="dxa"/>
            <w:tcBorders>
              <w:top w:val="single" w:sz="4" w:space="0" w:color="auto"/>
              <w:left w:val="nil"/>
              <w:bottom w:val="single" w:sz="4" w:space="0" w:color="auto"/>
              <w:right w:val="nil"/>
            </w:tcBorders>
            <w:noWrap/>
            <w:vAlign w:val="center"/>
          </w:tcPr>
          <w:p w:rsidR="00EA2EBA" w:rsidRPr="00B9732B" w:rsidRDefault="00EA2EBA" w:rsidP="003B1151">
            <w:pPr>
              <w:widowControl/>
              <w:spacing w:line="320" w:lineRule="exact"/>
              <w:jc w:val="center"/>
              <w:rPr>
                <w:rFonts w:ascii="宋体" w:hAnsi="宋体"/>
                <w:kern w:val="0"/>
                <w:sz w:val="15"/>
                <w:szCs w:val="15"/>
              </w:rPr>
            </w:pPr>
            <w:r w:rsidRPr="00B9732B">
              <w:rPr>
                <w:rFonts w:ascii="宋体" w:hAnsi="宋体" w:cs="宋体" w:hint="eastAsia"/>
                <w:kern w:val="0"/>
                <w:sz w:val="15"/>
                <w:szCs w:val="15"/>
              </w:rPr>
              <w:t>引物名称</w:t>
            </w:r>
          </w:p>
        </w:tc>
        <w:tc>
          <w:tcPr>
            <w:tcW w:w="2627" w:type="dxa"/>
            <w:tcBorders>
              <w:top w:val="single" w:sz="4" w:space="0" w:color="auto"/>
              <w:left w:val="nil"/>
              <w:bottom w:val="single" w:sz="4" w:space="0" w:color="auto"/>
              <w:right w:val="nil"/>
            </w:tcBorders>
            <w:noWrap/>
            <w:vAlign w:val="center"/>
          </w:tcPr>
          <w:p w:rsidR="00EA2EBA" w:rsidRPr="00B9732B" w:rsidRDefault="00EA2EBA" w:rsidP="003B1151">
            <w:pPr>
              <w:widowControl/>
              <w:spacing w:line="320" w:lineRule="exact"/>
              <w:jc w:val="center"/>
              <w:rPr>
                <w:rFonts w:ascii="宋体" w:hAnsi="宋体"/>
                <w:kern w:val="0"/>
                <w:sz w:val="15"/>
                <w:szCs w:val="15"/>
              </w:rPr>
            </w:pPr>
            <w:r w:rsidRPr="00B9732B">
              <w:rPr>
                <w:rFonts w:ascii="宋体" w:hAnsi="宋体" w:cs="宋体" w:hint="eastAsia"/>
                <w:kern w:val="0"/>
                <w:sz w:val="15"/>
                <w:szCs w:val="15"/>
              </w:rPr>
              <w:t>引物序列( 5'→3')</w:t>
            </w:r>
          </w:p>
        </w:tc>
        <w:tc>
          <w:tcPr>
            <w:tcW w:w="1370" w:type="dxa"/>
            <w:tcBorders>
              <w:top w:val="single" w:sz="4" w:space="0" w:color="auto"/>
              <w:left w:val="nil"/>
              <w:bottom w:val="single" w:sz="4" w:space="0" w:color="auto"/>
              <w:right w:val="nil"/>
            </w:tcBorders>
            <w:noWrap/>
            <w:vAlign w:val="center"/>
          </w:tcPr>
          <w:p w:rsidR="00EA2EBA" w:rsidRPr="00B9732B" w:rsidRDefault="00EA2EBA" w:rsidP="003B1151">
            <w:pPr>
              <w:widowControl/>
              <w:spacing w:line="320" w:lineRule="exact"/>
              <w:jc w:val="center"/>
              <w:rPr>
                <w:rFonts w:ascii="宋体" w:hAnsi="宋体"/>
                <w:kern w:val="0"/>
                <w:sz w:val="15"/>
                <w:szCs w:val="15"/>
              </w:rPr>
            </w:pPr>
            <w:r w:rsidRPr="00B9732B">
              <w:rPr>
                <w:rFonts w:ascii="宋体" w:hAnsi="宋体" w:cs="宋体" w:hint="eastAsia"/>
                <w:kern w:val="0"/>
                <w:sz w:val="15"/>
                <w:szCs w:val="15"/>
              </w:rPr>
              <w:t>退火温度( ℃)</w:t>
            </w:r>
          </w:p>
        </w:tc>
        <w:tc>
          <w:tcPr>
            <w:tcW w:w="1276" w:type="dxa"/>
            <w:tcBorders>
              <w:top w:val="single" w:sz="4" w:space="0" w:color="auto"/>
              <w:left w:val="nil"/>
              <w:bottom w:val="single" w:sz="4" w:space="0" w:color="auto"/>
              <w:right w:val="nil"/>
            </w:tcBorders>
            <w:noWrap/>
            <w:vAlign w:val="center"/>
          </w:tcPr>
          <w:p w:rsidR="00EA2EBA" w:rsidRPr="00B9732B" w:rsidRDefault="00EA2EBA" w:rsidP="003B1151">
            <w:pPr>
              <w:widowControl/>
              <w:spacing w:line="320" w:lineRule="exact"/>
              <w:jc w:val="center"/>
              <w:rPr>
                <w:rFonts w:ascii="宋体" w:hAnsi="宋体"/>
                <w:kern w:val="0"/>
                <w:sz w:val="15"/>
                <w:szCs w:val="15"/>
              </w:rPr>
            </w:pPr>
            <w:r w:rsidRPr="00B9732B">
              <w:rPr>
                <w:rFonts w:ascii="宋体" w:hAnsi="宋体" w:cs="宋体" w:hint="eastAsia"/>
                <w:kern w:val="0"/>
                <w:sz w:val="15"/>
                <w:szCs w:val="15"/>
              </w:rPr>
              <w:t>产物大小( bp)</w:t>
            </w:r>
          </w:p>
        </w:tc>
      </w:tr>
      <w:tr w:rsidR="00EA2EBA" w:rsidRPr="00B9732B" w:rsidTr="003B1151">
        <w:trPr>
          <w:trHeight w:val="248"/>
          <w:jc w:val="center"/>
        </w:trPr>
        <w:tc>
          <w:tcPr>
            <w:tcW w:w="991" w:type="dxa"/>
            <w:vMerge w:val="restart"/>
            <w:tcBorders>
              <w:top w:val="single" w:sz="4" w:space="0" w:color="auto"/>
              <w:left w:val="nil"/>
              <w:bottom w:val="nil"/>
              <w:right w:val="nil"/>
            </w:tcBorders>
            <w:noWrap/>
            <w:vAlign w:val="center"/>
          </w:tcPr>
          <w:p w:rsidR="00EA2EBA" w:rsidRPr="00B9732B" w:rsidRDefault="00EA2EBA" w:rsidP="003B1151">
            <w:pPr>
              <w:widowControl/>
              <w:spacing w:line="320" w:lineRule="exact"/>
              <w:jc w:val="center"/>
              <w:rPr>
                <w:rFonts w:ascii="宋体" w:hAnsi="宋体"/>
                <w:kern w:val="0"/>
                <w:sz w:val="15"/>
                <w:szCs w:val="15"/>
              </w:rPr>
            </w:pPr>
            <w:r w:rsidRPr="00B9732B">
              <w:rPr>
                <w:rFonts w:ascii="宋体" w:hAnsi="宋体" w:cs="宋体" w:hint="eastAsia"/>
                <w:kern w:val="0"/>
                <w:sz w:val="15"/>
                <w:szCs w:val="15"/>
              </w:rPr>
              <w:t>NDM-1</w:t>
            </w:r>
          </w:p>
        </w:tc>
        <w:tc>
          <w:tcPr>
            <w:tcW w:w="2627" w:type="dxa"/>
            <w:tcBorders>
              <w:top w:val="single" w:sz="4" w:space="0" w:color="auto"/>
              <w:left w:val="nil"/>
              <w:bottom w:val="nil"/>
              <w:right w:val="nil"/>
            </w:tcBorders>
            <w:noWrap/>
            <w:vAlign w:val="center"/>
          </w:tcPr>
          <w:p w:rsidR="00EA2EBA" w:rsidRPr="00B9732B" w:rsidRDefault="00EA2EBA" w:rsidP="003B1151">
            <w:pPr>
              <w:widowControl/>
              <w:spacing w:line="320" w:lineRule="exact"/>
              <w:ind w:firstLineChars="50" w:firstLine="75"/>
              <w:jc w:val="left"/>
              <w:rPr>
                <w:rFonts w:ascii="宋体" w:hAnsi="宋体"/>
                <w:kern w:val="0"/>
                <w:sz w:val="15"/>
                <w:szCs w:val="15"/>
              </w:rPr>
            </w:pPr>
            <w:r w:rsidRPr="00B9732B">
              <w:rPr>
                <w:rFonts w:ascii="宋体" w:hAnsi="宋体" w:cs="宋体" w:hint="eastAsia"/>
                <w:kern w:val="0"/>
                <w:sz w:val="15"/>
                <w:szCs w:val="15"/>
              </w:rPr>
              <w:t>F：TGGAATTGCCCAATATTATGC</w:t>
            </w:r>
          </w:p>
        </w:tc>
        <w:tc>
          <w:tcPr>
            <w:tcW w:w="1370" w:type="dxa"/>
            <w:vMerge w:val="restart"/>
            <w:tcBorders>
              <w:top w:val="single" w:sz="4" w:space="0" w:color="auto"/>
              <w:left w:val="nil"/>
              <w:bottom w:val="nil"/>
              <w:right w:val="nil"/>
            </w:tcBorders>
            <w:noWrap/>
            <w:vAlign w:val="center"/>
          </w:tcPr>
          <w:p w:rsidR="00EA2EBA" w:rsidRPr="00B9732B" w:rsidRDefault="00EA2EBA" w:rsidP="003B1151">
            <w:pPr>
              <w:widowControl/>
              <w:spacing w:line="320" w:lineRule="exact"/>
              <w:jc w:val="center"/>
              <w:rPr>
                <w:rFonts w:ascii="宋体" w:hAnsi="宋体"/>
                <w:kern w:val="0"/>
                <w:sz w:val="15"/>
                <w:szCs w:val="15"/>
              </w:rPr>
            </w:pPr>
            <w:r w:rsidRPr="00B9732B">
              <w:rPr>
                <w:rFonts w:ascii="宋体" w:hAnsi="宋体" w:cs="宋体" w:hint="eastAsia"/>
                <w:kern w:val="0"/>
                <w:sz w:val="15"/>
                <w:szCs w:val="15"/>
              </w:rPr>
              <w:t>58</w:t>
            </w:r>
          </w:p>
        </w:tc>
        <w:tc>
          <w:tcPr>
            <w:tcW w:w="1276" w:type="dxa"/>
            <w:vMerge w:val="restart"/>
            <w:tcBorders>
              <w:top w:val="single" w:sz="4" w:space="0" w:color="auto"/>
              <w:left w:val="nil"/>
              <w:bottom w:val="nil"/>
              <w:right w:val="nil"/>
            </w:tcBorders>
            <w:noWrap/>
            <w:vAlign w:val="center"/>
          </w:tcPr>
          <w:p w:rsidR="00EA2EBA" w:rsidRPr="00B9732B" w:rsidRDefault="00EA2EBA" w:rsidP="003B1151">
            <w:pPr>
              <w:widowControl/>
              <w:spacing w:line="320" w:lineRule="exact"/>
              <w:jc w:val="center"/>
              <w:rPr>
                <w:rFonts w:ascii="宋体" w:hAnsi="宋体"/>
                <w:kern w:val="0"/>
                <w:sz w:val="15"/>
                <w:szCs w:val="15"/>
              </w:rPr>
            </w:pPr>
            <w:r w:rsidRPr="00B9732B">
              <w:rPr>
                <w:rFonts w:ascii="宋体" w:hAnsi="宋体" w:cs="宋体" w:hint="eastAsia"/>
                <w:kern w:val="0"/>
                <w:sz w:val="15"/>
                <w:szCs w:val="15"/>
              </w:rPr>
              <w:t>813</w:t>
            </w:r>
          </w:p>
        </w:tc>
      </w:tr>
      <w:tr w:rsidR="00EA2EBA" w:rsidRPr="00B9732B" w:rsidTr="003B1151">
        <w:trPr>
          <w:trHeight w:val="280"/>
          <w:jc w:val="center"/>
        </w:trPr>
        <w:tc>
          <w:tcPr>
            <w:tcW w:w="991" w:type="dxa"/>
            <w:vMerge/>
            <w:tcBorders>
              <w:top w:val="nil"/>
              <w:left w:val="nil"/>
              <w:bottom w:val="nil"/>
              <w:right w:val="nil"/>
            </w:tcBorders>
            <w:vAlign w:val="center"/>
          </w:tcPr>
          <w:p w:rsidR="00EA2EBA" w:rsidRPr="00B9732B" w:rsidRDefault="00EA2EBA" w:rsidP="003B1151">
            <w:pPr>
              <w:widowControl/>
              <w:spacing w:line="320" w:lineRule="exact"/>
              <w:jc w:val="center"/>
              <w:rPr>
                <w:rFonts w:ascii="宋体" w:hAnsi="宋体"/>
                <w:kern w:val="0"/>
                <w:sz w:val="15"/>
                <w:szCs w:val="15"/>
              </w:rPr>
            </w:pPr>
          </w:p>
        </w:tc>
        <w:tc>
          <w:tcPr>
            <w:tcW w:w="2627" w:type="dxa"/>
            <w:tcBorders>
              <w:top w:val="nil"/>
              <w:left w:val="nil"/>
              <w:bottom w:val="nil"/>
              <w:right w:val="nil"/>
            </w:tcBorders>
            <w:noWrap/>
            <w:vAlign w:val="center"/>
          </w:tcPr>
          <w:p w:rsidR="00EA2EBA" w:rsidRPr="00B9732B" w:rsidRDefault="00EA2EBA" w:rsidP="003B1151">
            <w:pPr>
              <w:widowControl/>
              <w:spacing w:line="320" w:lineRule="exact"/>
              <w:ind w:firstLineChars="50" w:firstLine="75"/>
              <w:jc w:val="left"/>
              <w:rPr>
                <w:rFonts w:ascii="宋体" w:hAnsi="宋体"/>
                <w:kern w:val="0"/>
                <w:sz w:val="15"/>
                <w:szCs w:val="15"/>
              </w:rPr>
            </w:pPr>
            <w:r w:rsidRPr="00B9732B">
              <w:rPr>
                <w:rFonts w:ascii="宋体" w:hAnsi="宋体" w:cs="宋体" w:hint="eastAsia"/>
                <w:kern w:val="0"/>
                <w:sz w:val="15"/>
                <w:szCs w:val="15"/>
              </w:rPr>
              <w:t>R：TCAGCGCAGCTTGTCGGCCATGC</w:t>
            </w:r>
          </w:p>
        </w:tc>
        <w:tc>
          <w:tcPr>
            <w:tcW w:w="1370" w:type="dxa"/>
            <w:vMerge/>
            <w:tcBorders>
              <w:top w:val="nil"/>
              <w:left w:val="nil"/>
              <w:bottom w:val="nil"/>
              <w:right w:val="nil"/>
            </w:tcBorders>
            <w:vAlign w:val="center"/>
          </w:tcPr>
          <w:p w:rsidR="00EA2EBA" w:rsidRPr="00B9732B" w:rsidRDefault="00EA2EBA" w:rsidP="003B1151">
            <w:pPr>
              <w:widowControl/>
              <w:spacing w:line="320" w:lineRule="exact"/>
              <w:jc w:val="center"/>
              <w:rPr>
                <w:rFonts w:ascii="宋体" w:hAnsi="宋体"/>
                <w:kern w:val="0"/>
                <w:sz w:val="15"/>
                <w:szCs w:val="15"/>
              </w:rPr>
            </w:pPr>
          </w:p>
        </w:tc>
        <w:tc>
          <w:tcPr>
            <w:tcW w:w="1276" w:type="dxa"/>
            <w:vMerge/>
            <w:tcBorders>
              <w:top w:val="nil"/>
              <w:left w:val="nil"/>
              <w:bottom w:val="nil"/>
              <w:right w:val="nil"/>
            </w:tcBorders>
            <w:vAlign w:val="center"/>
          </w:tcPr>
          <w:p w:rsidR="00EA2EBA" w:rsidRPr="00B9732B" w:rsidRDefault="00EA2EBA" w:rsidP="003B1151">
            <w:pPr>
              <w:widowControl/>
              <w:spacing w:line="320" w:lineRule="exact"/>
              <w:jc w:val="center"/>
              <w:rPr>
                <w:rFonts w:ascii="宋体" w:hAnsi="宋体"/>
                <w:kern w:val="0"/>
                <w:sz w:val="15"/>
                <w:szCs w:val="15"/>
              </w:rPr>
            </w:pPr>
          </w:p>
        </w:tc>
      </w:tr>
      <w:tr w:rsidR="00EA2EBA" w:rsidRPr="00B9732B" w:rsidTr="003B1151">
        <w:trPr>
          <w:trHeight w:val="280"/>
          <w:jc w:val="center"/>
        </w:trPr>
        <w:tc>
          <w:tcPr>
            <w:tcW w:w="991" w:type="dxa"/>
            <w:tcBorders>
              <w:top w:val="nil"/>
              <w:left w:val="nil"/>
              <w:bottom w:val="nil"/>
              <w:right w:val="nil"/>
            </w:tcBorders>
            <w:vAlign w:val="center"/>
          </w:tcPr>
          <w:p w:rsidR="00EA2EBA" w:rsidRPr="00B9732B" w:rsidRDefault="00EA2EBA" w:rsidP="003B1151">
            <w:pPr>
              <w:widowControl/>
              <w:spacing w:line="320" w:lineRule="exact"/>
              <w:jc w:val="center"/>
              <w:rPr>
                <w:rFonts w:ascii="宋体" w:hAnsi="宋体"/>
                <w:kern w:val="0"/>
                <w:sz w:val="15"/>
                <w:szCs w:val="15"/>
              </w:rPr>
            </w:pPr>
            <w:r w:rsidRPr="00B9732B">
              <w:rPr>
                <w:rFonts w:ascii="宋体" w:hAnsi="宋体" w:hint="eastAsia"/>
                <w:kern w:val="0"/>
                <w:sz w:val="15"/>
                <w:szCs w:val="15"/>
              </w:rPr>
              <w:t>KPC</w:t>
            </w:r>
          </w:p>
        </w:tc>
        <w:tc>
          <w:tcPr>
            <w:tcW w:w="2627" w:type="dxa"/>
            <w:tcBorders>
              <w:top w:val="nil"/>
              <w:left w:val="nil"/>
              <w:bottom w:val="nil"/>
              <w:right w:val="nil"/>
            </w:tcBorders>
            <w:noWrap/>
            <w:vAlign w:val="center"/>
          </w:tcPr>
          <w:p w:rsidR="00EA2EBA" w:rsidRPr="00B9732B" w:rsidRDefault="00EA2EBA" w:rsidP="003B1151">
            <w:pPr>
              <w:spacing w:line="320" w:lineRule="exact"/>
              <w:ind w:firstLineChars="50" w:firstLine="75"/>
              <w:rPr>
                <w:rFonts w:ascii="宋体" w:hAnsi="宋体" w:cs="宋体"/>
                <w:sz w:val="15"/>
                <w:szCs w:val="15"/>
              </w:rPr>
            </w:pPr>
            <w:r w:rsidRPr="00B9732B">
              <w:rPr>
                <w:rFonts w:ascii="宋体" w:hAnsi="宋体" w:cs="宋体" w:hint="eastAsia"/>
                <w:iCs/>
                <w:sz w:val="15"/>
                <w:szCs w:val="15"/>
              </w:rPr>
              <w:t>F</w:t>
            </w:r>
            <w:r w:rsidRPr="00B9732B">
              <w:rPr>
                <w:rFonts w:ascii="宋体" w:hAnsi="宋体" w:cs="宋体" w:hint="eastAsia"/>
                <w:sz w:val="15"/>
                <w:szCs w:val="15"/>
              </w:rPr>
              <w:t>:</w:t>
            </w:r>
            <w:r w:rsidRPr="00B9732B">
              <w:rPr>
                <w:rFonts w:ascii="宋体" w:hAnsi="宋体" w:cs="宋体"/>
                <w:sz w:val="15"/>
                <w:szCs w:val="15"/>
              </w:rPr>
              <w:t>GCTACACCTAGCTCCACCTTC</w:t>
            </w:r>
          </w:p>
          <w:p w:rsidR="00EA2EBA" w:rsidRPr="00B9732B" w:rsidRDefault="00EA2EBA" w:rsidP="003B1151">
            <w:pPr>
              <w:widowControl/>
              <w:spacing w:line="320" w:lineRule="exact"/>
              <w:ind w:firstLineChars="50" w:firstLine="75"/>
              <w:jc w:val="left"/>
              <w:rPr>
                <w:rFonts w:ascii="宋体" w:hAnsi="宋体" w:cs="宋体"/>
                <w:kern w:val="0"/>
                <w:sz w:val="15"/>
                <w:szCs w:val="15"/>
              </w:rPr>
            </w:pPr>
            <w:r w:rsidRPr="00B9732B">
              <w:rPr>
                <w:rFonts w:ascii="宋体" w:hAnsi="宋体" w:cs="宋体" w:hint="eastAsia"/>
                <w:sz w:val="15"/>
                <w:szCs w:val="15"/>
              </w:rPr>
              <w:t>R:</w:t>
            </w:r>
            <w:r w:rsidRPr="00B9732B">
              <w:rPr>
                <w:rFonts w:ascii="宋体" w:hAnsi="宋体" w:cs="宋体"/>
                <w:sz w:val="15"/>
                <w:szCs w:val="15"/>
              </w:rPr>
              <w:t>TCAGTGCTCTACAGAAAACC</w:t>
            </w:r>
          </w:p>
        </w:tc>
        <w:tc>
          <w:tcPr>
            <w:tcW w:w="1370" w:type="dxa"/>
            <w:tcBorders>
              <w:top w:val="nil"/>
              <w:left w:val="nil"/>
              <w:bottom w:val="nil"/>
              <w:right w:val="nil"/>
            </w:tcBorders>
            <w:vAlign w:val="center"/>
          </w:tcPr>
          <w:p w:rsidR="00EA2EBA" w:rsidRPr="00B9732B" w:rsidRDefault="00EA2EBA" w:rsidP="003B1151">
            <w:pPr>
              <w:widowControl/>
              <w:spacing w:line="320" w:lineRule="exact"/>
              <w:jc w:val="center"/>
              <w:rPr>
                <w:rFonts w:ascii="宋体" w:hAnsi="宋体"/>
                <w:kern w:val="0"/>
                <w:sz w:val="15"/>
                <w:szCs w:val="15"/>
              </w:rPr>
            </w:pPr>
            <w:r w:rsidRPr="00B9732B">
              <w:rPr>
                <w:rFonts w:ascii="宋体" w:hAnsi="宋体" w:hint="eastAsia"/>
                <w:kern w:val="0"/>
                <w:sz w:val="15"/>
                <w:szCs w:val="15"/>
              </w:rPr>
              <w:t>55</w:t>
            </w:r>
          </w:p>
        </w:tc>
        <w:tc>
          <w:tcPr>
            <w:tcW w:w="1276" w:type="dxa"/>
            <w:tcBorders>
              <w:top w:val="nil"/>
              <w:left w:val="nil"/>
              <w:bottom w:val="nil"/>
              <w:right w:val="nil"/>
            </w:tcBorders>
            <w:vAlign w:val="center"/>
          </w:tcPr>
          <w:p w:rsidR="00EA2EBA" w:rsidRPr="00B9732B" w:rsidRDefault="00EA2EBA" w:rsidP="003B1151">
            <w:pPr>
              <w:widowControl/>
              <w:spacing w:line="320" w:lineRule="exact"/>
              <w:jc w:val="center"/>
              <w:rPr>
                <w:rFonts w:ascii="宋体" w:hAnsi="宋体"/>
                <w:kern w:val="0"/>
                <w:sz w:val="15"/>
                <w:szCs w:val="15"/>
              </w:rPr>
            </w:pPr>
            <w:r w:rsidRPr="00B9732B">
              <w:rPr>
                <w:rFonts w:ascii="宋体" w:hAnsi="宋体" w:hint="eastAsia"/>
                <w:kern w:val="0"/>
                <w:sz w:val="15"/>
                <w:szCs w:val="15"/>
              </w:rPr>
              <w:t>1050</w:t>
            </w:r>
          </w:p>
        </w:tc>
      </w:tr>
      <w:tr w:rsidR="00EA2EBA" w:rsidRPr="00B9732B" w:rsidTr="003B1151">
        <w:trPr>
          <w:trHeight w:val="280"/>
          <w:jc w:val="center"/>
        </w:trPr>
        <w:tc>
          <w:tcPr>
            <w:tcW w:w="991" w:type="dxa"/>
            <w:tcBorders>
              <w:top w:val="nil"/>
              <w:left w:val="nil"/>
              <w:bottom w:val="nil"/>
              <w:right w:val="nil"/>
            </w:tcBorders>
            <w:vAlign w:val="center"/>
          </w:tcPr>
          <w:p w:rsidR="00EA2EBA" w:rsidRPr="00B9732B" w:rsidRDefault="00EA2EBA" w:rsidP="003B1151">
            <w:pPr>
              <w:widowControl/>
              <w:spacing w:line="320" w:lineRule="exact"/>
              <w:jc w:val="center"/>
              <w:rPr>
                <w:rFonts w:ascii="宋体" w:hAnsi="宋体"/>
                <w:kern w:val="0"/>
                <w:sz w:val="15"/>
                <w:szCs w:val="15"/>
              </w:rPr>
            </w:pPr>
            <w:r w:rsidRPr="00B9732B">
              <w:rPr>
                <w:rFonts w:ascii="宋体" w:hAnsi="宋体" w:hint="eastAsia"/>
                <w:kern w:val="0"/>
                <w:sz w:val="15"/>
                <w:szCs w:val="15"/>
              </w:rPr>
              <w:t>IPM</w:t>
            </w:r>
          </w:p>
        </w:tc>
        <w:tc>
          <w:tcPr>
            <w:tcW w:w="2627" w:type="dxa"/>
            <w:tcBorders>
              <w:top w:val="nil"/>
              <w:left w:val="nil"/>
              <w:bottom w:val="nil"/>
              <w:right w:val="nil"/>
            </w:tcBorders>
            <w:noWrap/>
            <w:vAlign w:val="center"/>
          </w:tcPr>
          <w:p w:rsidR="00EA2EBA" w:rsidRPr="00B9732B" w:rsidRDefault="00EA2EBA" w:rsidP="003B1151">
            <w:pPr>
              <w:widowControl/>
              <w:spacing w:line="320" w:lineRule="exact"/>
              <w:ind w:leftChars="50" w:left="105"/>
              <w:jc w:val="left"/>
              <w:rPr>
                <w:rFonts w:ascii="宋体" w:hAnsi="宋体" w:cs="宋体"/>
                <w:kern w:val="0"/>
                <w:sz w:val="15"/>
                <w:szCs w:val="15"/>
              </w:rPr>
            </w:pPr>
            <w:r w:rsidRPr="00B9732B">
              <w:rPr>
                <w:rFonts w:ascii="宋体" w:hAnsi="宋体" w:cs="宋体" w:hint="eastAsia"/>
                <w:iCs/>
                <w:sz w:val="15"/>
                <w:szCs w:val="15"/>
              </w:rPr>
              <w:t>F</w:t>
            </w:r>
            <w:r w:rsidRPr="00B9732B">
              <w:rPr>
                <w:rFonts w:ascii="宋体" w:hAnsi="宋体" w:cs="宋体" w:hint="eastAsia"/>
                <w:sz w:val="15"/>
                <w:szCs w:val="15"/>
              </w:rPr>
              <w:t>:</w:t>
            </w:r>
            <w:r w:rsidRPr="00B9732B">
              <w:rPr>
                <w:rFonts w:ascii="宋体" w:hAnsi="宋体" w:cs="宋体"/>
                <w:kern w:val="0"/>
                <w:sz w:val="15"/>
                <w:szCs w:val="15"/>
              </w:rPr>
              <w:t xml:space="preserve">CATGGTTTGGTGGTTCTTGT  </w:t>
            </w:r>
            <w:r w:rsidRPr="00B9732B">
              <w:rPr>
                <w:rFonts w:ascii="宋体" w:hAnsi="宋体" w:cs="宋体" w:hint="eastAsia"/>
                <w:sz w:val="15"/>
                <w:szCs w:val="15"/>
              </w:rPr>
              <w:t>R:</w:t>
            </w:r>
            <w:r w:rsidRPr="00B9732B">
              <w:rPr>
                <w:rFonts w:ascii="宋体" w:hAnsi="宋体" w:cs="宋体"/>
                <w:kern w:val="0"/>
                <w:sz w:val="15"/>
                <w:szCs w:val="15"/>
              </w:rPr>
              <w:t>GTAAGTTTCAAGAGTGATGC</w:t>
            </w:r>
          </w:p>
        </w:tc>
        <w:tc>
          <w:tcPr>
            <w:tcW w:w="1370" w:type="dxa"/>
            <w:tcBorders>
              <w:top w:val="nil"/>
              <w:left w:val="nil"/>
              <w:bottom w:val="nil"/>
              <w:right w:val="nil"/>
            </w:tcBorders>
            <w:vAlign w:val="center"/>
          </w:tcPr>
          <w:p w:rsidR="00EA2EBA" w:rsidRPr="00B9732B" w:rsidRDefault="00EA2EBA" w:rsidP="003B1151">
            <w:pPr>
              <w:widowControl/>
              <w:spacing w:line="320" w:lineRule="exact"/>
              <w:jc w:val="center"/>
              <w:rPr>
                <w:rFonts w:ascii="宋体" w:hAnsi="宋体"/>
                <w:kern w:val="0"/>
                <w:sz w:val="15"/>
                <w:szCs w:val="15"/>
              </w:rPr>
            </w:pPr>
            <w:r w:rsidRPr="00B9732B">
              <w:rPr>
                <w:rFonts w:ascii="宋体" w:hAnsi="宋体" w:hint="eastAsia"/>
                <w:kern w:val="0"/>
                <w:sz w:val="15"/>
                <w:szCs w:val="15"/>
              </w:rPr>
              <w:t>60</w:t>
            </w:r>
          </w:p>
        </w:tc>
        <w:tc>
          <w:tcPr>
            <w:tcW w:w="1276" w:type="dxa"/>
            <w:tcBorders>
              <w:top w:val="nil"/>
              <w:left w:val="nil"/>
              <w:bottom w:val="nil"/>
              <w:right w:val="nil"/>
            </w:tcBorders>
            <w:vAlign w:val="center"/>
          </w:tcPr>
          <w:p w:rsidR="00EA2EBA" w:rsidRPr="00B9732B" w:rsidRDefault="00EA2EBA" w:rsidP="003B1151">
            <w:pPr>
              <w:widowControl/>
              <w:spacing w:line="320" w:lineRule="exact"/>
              <w:jc w:val="center"/>
              <w:rPr>
                <w:rFonts w:ascii="宋体" w:hAnsi="宋体"/>
                <w:kern w:val="0"/>
                <w:sz w:val="15"/>
                <w:szCs w:val="15"/>
              </w:rPr>
            </w:pPr>
            <w:r w:rsidRPr="00B9732B">
              <w:rPr>
                <w:rFonts w:ascii="宋体" w:hAnsi="宋体" w:hint="eastAsia"/>
                <w:kern w:val="0"/>
                <w:sz w:val="15"/>
                <w:szCs w:val="15"/>
              </w:rPr>
              <w:t>527</w:t>
            </w:r>
          </w:p>
        </w:tc>
      </w:tr>
      <w:tr w:rsidR="00EA2EBA" w:rsidRPr="00B9732B" w:rsidTr="003B1151">
        <w:trPr>
          <w:trHeight w:val="280"/>
          <w:jc w:val="center"/>
        </w:trPr>
        <w:tc>
          <w:tcPr>
            <w:tcW w:w="991" w:type="dxa"/>
            <w:vMerge w:val="restart"/>
            <w:tcBorders>
              <w:top w:val="nil"/>
              <w:left w:val="nil"/>
              <w:bottom w:val="nil"/>
              <w:right w:val="nil"/>
            </w:tcBorders>
            <w:vAlign w:val="center"/>
          </w:tcPr>
          <w:p w:rsidR="00EA2EBA" w:rsidRPr="00B9732B" w:rsidRDefault="00EA2EBA" w:rsidP="003B1151">
            <w:pPr>
              <w:widowControl/>
              <w:spacing w:line="320" w:lineRule="exact"/>
              <w:jc w:val="center"/>
              <w:rPr>
                <w:rFonts w:ascii="宋体" w:hAnsi="宋体"/>
                <w:kern w:val="0"/>
                <w:sz w:val="15"/>
                <w:szCs w:val="15"/>
              </w:rPr>
            </w:pPr>
            <w:r w:rsidRPr="00B9732B">
              <w:rPr>
                <w:rFonts w:ascii="宋体" w:hAnsi="宋体" w:hint="eastAsia"/>
                <w:kern w:val="0"/>
                <w:sz w:val="15"/>
                <w:szCs w:val="15"/>
              </w:rPr>
              <w:t>OXA-23</w:t>
            </w:r>
          </w:p>
        </w:tc>
        <w:tc>
          <w:tcPr>
            <w:tcW w:w="2627" w:type="dxa"/>
            <w:tcBorders>
              <w:top w:val="nil"/>
              <w:left w:val="nil"/>
              <w:bottom w:val="nil"/>
              <w:right w:val="nil"/>
            </w:tcBorders>
            <w:noWrap/>
            <w:vAlign w:val="center"/>
          </w:tcPr>
          <w:p w:rsidR="00EA2EBA" w:rsidRPr="00B9732B" w:rsidRDefault="00EA2EBA" w:rsidP="003B1151">
            <w:pPr>
              <w:widowControl/>
              <w:spacing w:line="320" w:lineRule="exact"/>
              <w:ind w:leftChars="50" w:left="105"/>
              <w:jc w:val="left"/>
              <w:rPr>
                <w:rFonts w:ascii="宋体" w:hAnsi="宋体" w:cs="宋体"/>
                <w:iCs/>
                <w:sz w:val="15"/>
                <w:szCs w:val="15"/>
              </w:rPr>
            </w:pPr>
            <w:r w:rsidRPr="00B9732B">
              <w:rPr>
                <w:rFonts w:ascii="宋体" w:hAnsi="宋体" w:cs="E-BZ+ZJXAmq-1"/>
                <w:kern w:val="0"/>
                <w:sz w:val="15"/>
                <w:szCs w:val="15"/>
              </w:rPr>
              <w:t>F</w:t>
            </w:r>
            <w:r w:rsidRPr="00B9732B">
              <w:rPr>
                <w:rFonts w:ascii="宋体" w:hAnsi="宋体" w:cs="AdobeHeitiStd-Regular" w:hint="eastAsia"/>
                <w:kern w:val="0"/>
                <w:sz w:val="15"/>
                <w:szCs w:val="15"/>
              </w:rPr>
              <w:t>：</w:t>
            </w:r>
            <w:r w:rsidRPr="00B9732B">
              <w:rPr>
                <w:rFonts w:ascii="宋体" w:hAnsi="宋体" w:cs="E-BZ+ZJXAmq-1"/>
                <w:kern w:val="0"/>
                <w:sz w:val="15"/>
                <w:szCs w:val="15"/>
              </w:rPr>
              <w:t>ATTTTACTTGCTATGTGGTTGCT</w:t>
            </w:r>
          </w:p>
        </w:tc>
        <w:tc>
          <w:tcPr>
            <w:tcW w:w="1370" w:type="dxa"/>
            <w:vMerge w:val="restart"/>
            <w:tcBorders>
              <w:top w:val="nil"/>
              <w:left w:val="nil"/>
              <w:bottom w:val="nil"/>
              <w:right w:val="nil"/>
            </w:tcBorders>
            <w:vAlign w:val="center"/>
          </w:tcPr>
          <w:p w:rsidR="00EA2EBA" w:rsidRPr="00B9732B" w:rsidRDefault="00EA2EBA" w:rsidP="003B1151">
            <w:pPr>
              <w:widowControl/>
              <w:spacing w:line="320" w:lineRule="exact"/>
              <w:jc w:val="center"/>
              <w:rPr>
                <w:rFonts w:ascii="宋体" w:hAnsi="宋体"/>
                <w:kern w:val="0"/>
                <w:sz w:val="15"/>
                <w:szCs w:val="15"/>
              </w:rPr>
            </w:pPr>
            <w:r w:rsidRPr="00B9732B">
              <w:rPr>
                <w:rFonts w:ascii="宋体" w:hAnsi="宋体" w:hint="eastAsia"/>
                <w:kern w:val="0"/>
                <w:sz w:val="15"/>
                <w:szCs w:val="15"/>
              </w:rPr>
              <w:t>54</w:t>
            </w:r>
          </w:p>
        </w:tc>
        <w:tc>
          <w:tcPr>
            <w:tcW w:w="1276" w:type="dxa"/>
            <w:vMerge w:val="restart"/>
            <w:tcBorders>
              <w:top w:val="nil"/>
              <w:left w:val="nil"/>
              <w:bottom w:val="nil"/>
              <w:right w:val="nil"/>
            </w:tcBorders>
            <w:vAlign w:val="center"/>
          </w:tcPr>
          <w:p w:rsidR="00EA2EBA" w:rsidRPr="00B9732B" w:rsidRDefault="00EA2EBA" w:rsidP="003B1151">
            <w:pPr>
              <w:widowControl/>
              <w:spacing w:line="320" w:lineRule="exact"/>
              <w:jc w:val="center"/>
              <w:rPr>
                <w:rFonts w:ascii="宋体" w:hAnsi="宋体"/>
                <w:kern w:val="0"/>
                <w:sz w:val="15"/>
                <w:szCs w:val="15"/>
              </w:rPr>
            </w:pPr>
            <w:r w:rsidRPr="00B9732B">
              <w:rPr>
                <w:rFonts w:ascii="宋体" w:hAnsi="宋体" w:hint="eastAsia"/>
                <w:kern w:val="0"/>
                <w:sz w:val="15"/>
                <w:szCs w:val="15"/>
              </w:rPr>
              <w:t>755</w:t>
            </w:r>
          </w:p>
        </w:tc>
      </w:tr>
      <w:tr w:rsidR="00EA2EBA" w:rsidRPr="00B9732B" w:rsidTr="003B1151">
        <w:trPr>
          <w:trHeight w:val="280"/>
          <w:jc w:val="center"/>
        </w:trPr>
        <w:tc>
          <w:tcPr>
            <w:tcW w:w="991" w:type="dxa"/>
            <w:vMerge/>
            <w:tcBorders>
              <w:top w:val="nil"/>
              <w:left w:val="nil"/>
              <w:bottom w:val="nil"/>
              <w:right w:val="nil"/>
            </w:tcBorders>
            <w:vAlign w:val="center"/>
          </w:tcPr>
          <w:p w:rsidR="00EA2EBA" w:rsidRPr="00B9732B" w:rsidRDefault="00EA2EBA" w:rsidP="003B1151">
            <w:pPr>
              <w:widowControl/>
              <w:spacing w:line="320" w:lineRule="exact"/>
              <w:ind w:firstLineChars="200" w:firstLine="300"/>
              <w:jc w:val="center"/>
              <w:rPr>
                <w:rFonts w:ascii="宋体" w:hAnsi="宋体"/>
                <w:kern w:val="0"/>
                <w:sz w:val="15"/>
                <w:szCs w:val="15"/>
              </w:rPr>
            </w:pPr>
          </w:p>
        </w:tc>
        <w:tc>
          <w:tcPr>
            <w:tcW w:w="2627" w:type="dxa"/>
            <w:tcBorders>
              <w:top w:val="nil"/>
              <w:left w:val="nil"/>
              <w:bottom w:val="nil"/>
              <w:right w:val="nil"/>
            </w:tcBorders>
            <w:noWrap/>
            <w:vAlign w:val="center"/>
          </w:tcPr>
          <w:p w:rsidR="00EA2EBA" w:rsidRPr="00B9732B" w:rsidRDefault="00EA2EBA" w:rsidP="003B1151">
            <w:pPr>
              <w:widowControl/>
              <w:spacing w:line="320" w:lineRule="exact"/>
              <w:ind w:leftChars="50" w:left="105"/>
              <w:jc w:val="left"/>
              <w:rPr>
                <w:rFonts w:ascii="宋体" w:hAnsi="宋体" w:cs="宋体"/>
                <w:iCs/>
                <w:sz w:val="15"/>
                <w:szCs w:val="15"/>
              </w:rPr>
            </w:pPr>
            <w:r w:rsidRPr="00B9732B">
              <w:rPr>
                <w:rFonts w:ascii="宋体" w:hAnsi="宋体" w:cs="E-BZ+ZJXAmq-1"/>
                <w:kern w:val="0"/>
                <w:sz w:val="15"/>
                <w:szCs w:val="15"/>
              </w:rPr>
              <w:t>R</w:t>
            </w:r>
            <w:r w:rsidRPr="00B9732B">
              <w:rPr>
                <w:rFonts w:ascii="宋体" w:hAnsi="宋体" w:cs="AdobeHeitiStd-Regular" w:hint="eastAsia"/>
                <w:kern w:val="0"/>
                <w:sz w:val="15"/>
                <w:szCs w:val="15"/>
              </w:rPr>
              <w:t>：</w:t>
            </w:r>
            <w:r w:rsidRPr="00B9732B">
              <w:rPr>
                <w:rFonts w:ascii="宋体" w:hAnsi="宋体" w:cs="E-BZ+ZJXAmq-1"/>
                <w:kern w:val="0"/>
                <w:sz w:val="15"/>
                <w:szCs w:val="15"/>
              </w:rPr>
              <w:t>CGGCATTTCTGACCGCATT</w:t>
            </w:r>
          </w:p>
        </w:tc>
        <w:tc>
          <w:tcPr>
            <w:tcW w:w="1370" w:type="dxa"/>
            <w:vMerge/>
            <w:tcBorders>
              <w:top w:val="nil"/>
              <w:left w:val="nil"/>
              <w:bottom w:val="nil"/>
              <w:right w:val="nil"/>
            </w:tcBorders>
            <w:vAlign w:val="center"/>
          </w:tcPr>
          <w:p w:rsidR="00EA2EBA" w:rsidRPr="00B9732B" w:rsidRDefault="00EA2EBA" w:rsidP="003B1151">
            <w:pPr>
              <w:widowControl/>
              <w:spacing w:line="320" w:lineRule="exact"/>
              <w:jc w:val="center"/>
              <w:rPr>
                <w:rFonts w:ascii="宋体" w:hAnsi="宋体"/>
                <w:kern w:val="0"/>
                <w:sz w:val="15"/>
                <w:szCs w:val="15"/>
              </w:rPr>
            </w:pPr>
          </w:p>
        </w:tc>
        <w:tc>
          <w:tcPr>
            <w:tcW w:w="1276" w:type="dxa"/>
            <w:vMerge/>
            <w:tcBorders>
              <w:top w:val="nil"/>
              <w:left w:val="nil"/>
              <w:bottom w:val="nil"/>
              <w:right w:val="nil"/>
            </w:tcBorders>
            <w:vAlign w:val="center"/>
          </w:tcPr>
          <w:p w:rsidR="00EA2EBA" w:rsidRPr="00B9732B" w:rsidRDefault="00EA2EBA" w:rsidP="003B1151">
            <w:pPr>
              <w:widowControl/>
              <w:spacing w:line="320" w:lineRule="exact"/>
              <w:jc w:val="center"/>
              <w:rPr>
                <w:rFonts w:ascii="宋体" w:hAnsi="宋体"/>
                <w:kern w:val="0"/>
                <w:sz w:val="15"/>
                <w:szCs w:val="15"/>
              </w:rPr>
            </w:pPr>
          </w:p>
        </w:tc>
      </w:tr>
      <w:tr w:rsidR="00EA2EBA" w:rsidRPr="00B9732B" w:rsidTr="003B1151">
        <w:trPr>
          <w:trHeight w:val="280"/>
          <w:jc w:val="center"/>
        </w:trPr>
        <w:tc>
          <w:tcPr>
            <w:tcW w:w="991" w:type="dxa"/>
            <w:vMerge w:val="restart"/>
            <w:tcBorders>
              <w:top w:val="nil"/>
              <w:left w:val="nil"/>
              <w:bottom w:val="nil"/>
              <w:right w:val="nil"/>
            </w:tcBorders>
            <w:vAlign w:val="center"/>
          </w:tcPr>
          <w:p w:rsidR="00EA2EBA" w:rsidRPr="00B9732B" w:rsidRDefault="00EA2EBA" w:rsidP="003B1151">
            <w:pPr>
              <w:widowControl/>
              <w:spacing w:line="320" w:lineRule="exact"/>
              <w:jc w:val="center"/>
              <w:rPr>
                <w:rFonts w:ascii="宋体" w:hAnsi="宋体"/>
                <w:kern w:val="0"/>
                <w:sz w:val="15"/>
                <w:szCs w:val="15"/>
              </w:rPr>
            </w:pPr>
            <w:r w:rsidRPr="00B9732B">
              <w:rPr>
                <w:rFonts w:ascii="宋体" w:hAnsi="宋体" w:hint="eastAsia"/>
                <w:kern w:val="0"/>
                <w:sz w:val="15"/>
                <w:szCs w:val="15"/>
              </w:rPr>
              <w:t>SME</w:t>
            </w:r>
          </w:p>
        </w:tc>
        <w:tc>
          <w:tcPr>
            <w:tcW w:w="2627" w:type="dxa"/>
            <w:tcBorders>
              <w:top w:val="nil"/>
              <w:left w:val="nil"/>
              <w:bottom w:val="nil"/>
              <w:right w:val="nil"/>
            </w:tcBorders>
            <w:noWrap/>
            <w:vAlign w:val="center"/>
          </w:tcPr>
          <w:p w:rsidR="00EA2EBA" w:rsidRPr="00B9732B" w:rsidRDefault="00EA2EBA" w:rsidP="003B1151">
            <w:pPr>
              <w:widowControl/>
              <w:spacing w:line="320" w:lineRule="exact"/>
              <w:ind w:leftChars="50" w:left="105"/>
              <w:jc w:val="left"/>
              <w:rPr>
                <w:rFonts w:ascii="宋体" w:hAnsi="宋体" w:cs="宋体"/>
                <w:iCs/>
                <w:sz w:val="15"/>
                <w:szCs w:val="15"/>
              </w:rPr>
            </w:pPr>
            <w:r w:rsidRPr="00B9732B">
              <w:rPr>
                <w:rFonts w:ascii="宋体" w:hAnsi="宋体" w:cs="B5+CAJ FNT00" w:hint="eastAsia"/>
                <w:kern w:val="0"/>
                <w:sz w:val="15"/>
                <w:szCs w:val="15"/>
              </w:rPr>
              <w:t>F：</w:t>
            </w:r>
            <w:r w:rsidRPr="00B9732B">
              <w:rPr>
                <w:rFonts w:ascii="宋体" w:hAnsi="宋体" w:cs="B5+CAJ FNT00"/>
                <w:kern w:val="0"/>
                <w:sz w:val="15"/>
                <w:szCs w:val="15"/>
              </w:rPr>
              <w:t>AACGGCTTCATTTTTGTTTAG</w:t>
            </w:r>
          </w:p>
        </w:tc>
        <w:tc>
          <w:tcPr>
            <w:tcW w:w="1370" w:type="dxa"/>
            <w:vMerge w:val="restart"/>
            <w:tcBorders>
              <w:top w:val="nil"/>
              <w:left w:val="nil"/>
              <w:bottom w:val="nil"/>
              <w:right w:val="nil"/>
            </w:tcBorders>
            <w:vAlign w:val="center"/>
          </w:tcPr>
          <w:p w:rsidR="00EA2EBA" w:rsidRPr="00B9732B" w:rsidRDefault="00EA2EBA" w:rsidP="003B1151">
            <w:pPr>
              <w:widowControl/>
              <w:spacing w:line="320" w:lineRule="exact"/>
              <w:jc w:val="center"/>
              <w:rPr>
                <w:rFonts w:ascii="宋体" w:hAnsi="宋体"/>
                <w:kern w:val="0"/>
                <w:sz w:val="15"/>
                <w:szCs w:val="15"/>
              </w:rPr>
            </w:pPr>
            <w:r w:rsidRPr="00B9732B">
              <w:rPr>
                <w:rFonts w:ascii="宋体" w:hAnsi="宋体" w:hint="eastAsia"/>
                <w:kern w:val="0"/>
                <w:sz w:val="15"/>
                <w:szCs w:val="15"/>
              </w:rPr>
              <w:t>55</w:t>
            </w:r>
          </w:p>
        </w:tc>
        <w:tc>
          <w:tcPr>
            <w:tcW w:w="1276" w:type="dxa"/>
            <w:vMerge w:val="restart"/>
            <w:tcBorders>
              <w:top w:val="nil"/>
              <w:left w:val="nil"/>
              <w:bottom w:val="nil"/>
              <w:right w:val="nil"/>
            </w:tcBorders>
            <w:vAlign w:val="center"/>
          </w:tcPr>
          <w:p w:rsidR="00EA2EBA" w:rsidRPr="00B9732B" w:rsidRDefault="00EA2EBA" w:rsidP="003B1151">
            <w:pPr>
              <w:widowControl/>
              <w:spacing w:line="320" w:lineRule="exact"/>
              <w:jc w:val="center"/>
              <w:rPr>
                <w:rFonts w:ascii="宋体" w:hAnsi="宋体"/>
                <w:kern w:val="0"/>
                <w:sz w:val="15"/>
                <w:szCs w:val="15"/>
              </w:rPr>
            </w:pPr>
            <w:r w:rsidRPr="00B9732B">
              <w:rPr>
                <w:rFonts w:ascii="宋体" w:hAnsi="宋体" w:hint="eastAsia"/>
                <w:kern w:val="0"/>
                <w:sz w:val="15"/>
                <w:szCs w:val="15"/>
              </w:rPr>
              <w:t>830</w:t>
            </w:r>
          </w:p>
        </w:tc>
      </w:tr>
      <w:tr w:rsidR="00EA2EBA" w:rsidRPr="00B9732B" w:rsidTr="003B1151">
        <w:trPr>
          <w:trHeight w:val="280"/>
          <w:jc w:val="center"/>
        </w:trPr>
        <w:tc>
          <w:tcPr>
            <w:tcW w:w="991" w:type="dxa"/>
            <w:vMerge/>
            <w:tcBorders>
              <w:top w:val="nil"/>
              <w:left w:val="nil"/>
              <w:bottom w:val="nil"/>
              <w:right w:val="nil"/>
            </w:tcBorders>
            <w:vAlign w:val="center"/>
          </w:tcPr>
          <w:p w:rsidR="00EA2EBA" w:rsidRPr="00B9732B" w:rsidRDefault="00EA2EBA" w:rsidP="003B1151">
            <w:pPr>
              <w:widowControl/>
              <w:spacing w:line="320" w:lineRule="exact"/>
              <w:ind w:firstLineChars="200" w:firstLine="300"/>
              <w:jc w:val="center"/>
              <w:rPr>
                <w:rFonts w:ascii="宋体" w:hAnsi="宋体"/>
                <w:kern w:val="0"/>
                <w:sz w:val="15"/>
                <w:szCs w:val="15"/>
              </w:rPr>
            </w:pPr>
          </w:p>
        </w:tc>
        <w:tc>
          <w:tcPr>
            <w:tcW w:w="2627" w:type="dxa"/>
            <w:tcBorders>
              <w:top w:val="nil"/>
              <w:left w:val="nil"/>
              <w:bottom w:val="nil"/>
              <w:right w:val="nil"/>
            </w:tcBorders>
            <w:noWrap/>
            <w:vAlign w:val="center"/>
          </w:tcPr>
          <w:p w:rsidR="00EA2EBA" w:rsidRPr="00B9732B" w:rsidRDefault="00EA2EBA" w:rsidP="003B1151">
            <w:pPr>
              <w:widowControl/>
              <w:spacing w:line="320" w:lineRule="exact"/>
              <w:ind w:leftChars="50" w:left="105"/>
              <w:jc w:val="left"/>
              <w:rPr>
                <w:rFonts w:ascii="宋体" w:hAnsi="宋体" w:cs="宋体"/>
                <w:iCs/>
                <w:sz w:val="15"/>
                <w:szCs w:val="15"/>
              </w:rPr>
            </w:pPr>
            <w:r w:rsidRPr="00B9732B">
              <w:rPr>
                <w:rFonts w:ascii="宋体" w:hAnsi="宋体" w:cs="B5+CAJ FNT00" w:hint="eastAsia"/>
                <w:kern w:val="0"/>
                <w:sz w:val="15"/>
                <w:szCs w:val="15"/>
              </w:rPr>
              <w:t>R：</w:t>
            </w:r>
            <w:r w:rsidRPr="00B9732B">
              <w:rPr>
                <w:rFonts w:ascii="宋体" w:hAnsi="宋体" w:cs="B5+CAJ FNT00"/>
                <w:kern w:val="0"/>
                <w:sz w:val="15"/>
                <w:szCs w:val="15"/>
              </w:rPr>
              <w:t>GCTTCCGCAATAGTTTTATCA</w:t>
            </w:r>
          </w:p>
        </w:tc>
        <w:tc>
          <w:tcPr>
            <w:tcW w:w="1370" w:type="dxa"/>
            <w:vMerge/>
            <w:tcBorders>
              <w:top w:val="nil"/>
              <w:left w:val="nil"/>
              <w:bottom w:val="nil"/>
              <w:right w:val="nil"/>
            </w:tcBorders>
            <w:vAlign w:val="center"/>
          </w:tcPr>
          <w:p w:rsidR="00EA2EBA" w:rsidRPr="00B9732B" w:rsidRDefault="00EA2EBA" w:rsidP="003B1151">
            <w:pPr>
              <w:widowControl/>
              <w:spacing w:line="320" w:lineRule="exact"/>
              <w:jc w:val="center"/>
              <w:rPr>
                <w:rFonts w:ascii="宋体" w:hAnsi="宋体"/>
                <w:kern w:val="0"/>
                <w:sz w:val="15"/>
                <w:szCs w:val="15"/>
              </w:rPr>
            </w:pPr>
          </w:p>
        </w:tc>
        <w:tc>
          <w:tcPr>
            <w:tcW w:w="1276" w:type="dxa"/>
            <w:vMerge/>
            <w:tcBorders>
              <w:top w:val="nil"/>
              <w:left w:val="nil"/>
              <w:bottom w:val="nil"/>
              <w:right w:val="nil"/>
            </w:tcBorders>
            <w:vAlign w:val="center"/>
          </w:tcPr>
          <w:p w:rsidR="00EA2EBA" w:rsidRPr="00B9732B" w:rsidRDefault="00EA2EBA" w:rsidP="003B1151">
            <w:pPr>
              <w:widowControl/>
              <w:spacing w:line="320" w:lineRule="exact"/>
              <w:jc w:val="center"/>
              <w:rPr>
                <w:rFonts w:ascii="宋体" w:hAnsi="宋体"/>
                <w:kern w:val="0"/>
                <w:sz w:val="15"/>
                <w:szCs w:val="15"/>
              </w:rPr>
            </w:pPr>
          </w:p>
        </w:tc>
      </w:tr>
      <w:tr w:rsidR="00EA2EBA" w:rsidRPr="00B9732B" w:rsidTr="003B1151">
        <w:trPr>
          <w:trHeight w:val="280"/>
          <w:jc w:val="center"/>
        </w:trPr>
        <w:tc>
          <w:tcPr>
            <w:tcW w:w="991" w:type="dxa"/>
            <w:vMerge w:val="restart"/>
            <w:tcBorders>
              <w:top w:val="nil"/>
              <w:left w:val="nil"/>
              <w:bottom w:val="nil"/>
              <w:right w:val="nil"/>
            </w:tcBorders>
            <w:vAlign w:val="center"/>
          </w:tcPr>
          <w:p w:rsidR="00EA2EBA" w:rsidRPr="00B9732B" w:rsidRDefault="00EA2EBA" w:rsidP="003B1151">
            <w:pPr>
              <w:widowControl/>
              <w:spacing w:line="320" w:lineRule="exact"/>
              <w:jc w:val="center"/>
              <w:rPr>
                <w:rFonts w:ascii="宋体" w:hAnsi="宋体"/>
                <w:kern w:val="0"/>
                <w:sz w:val="15"/>
                <w:szCs w:val="15"/>
              </w:rPr>
            </w:pPr>
            <w:r w:rsidRPr="00B9732B">
              <w:rPr>
                <w:rFonts w:ascii="宋体" w:hAnsi="宋体" w:hint="eastAsia"/>
                <w:kern w:val="0"/>
                <w:sz w:val="15"/>
                <w:szCs w:val="15"/>
              </w:rPr>
              <w:t>VIM</w:t>
            </w:r>
          </w:p>
        </w:tc>
        <w:tc>
          <w:tcPr>
            <w:tcW w:w="2627" w:type="dxa"/>
            <w:tcBorders>
              <w:top w:val="nil"/>
              <w:left w:val="nil"/>
              <w:bottom w:val="nil"/>
              <w:right w:val="nil"/>
            </w:tcBorders>
            <w:noWrap/>
            <w:vAlign w:val="center"/>
          </w:tcPr>
          <w:p w:rsidR="00EA2EBA" w:rsidRPr="00B9732B" w:rsidRDefault="00EA2EBA" w:rsidP="003B1151">
            <w:pPr>
              <w:widowControl/>
              <w:spacing w:line="320" w:lineRule="exact"/>
              <w:ind w:leftChars="50" w:left="105"/>
              <w:jc w:val="left"/>
              <w:rPr>
                <w:rFonts w:ascii="宋体" w:hAnsi="宋体" w:cs="宋体"/>
                <w:iCs/>
                <w:sz w:val="15"/>
                <w:szCs w:val="15"/>
              </w:rPr>
            </w:pPr>
            <w:r w:rsidRPr="00B9732B">
              <w:rPr>
                <w:rFonts w:ascii="宋体" w:hAnsi="宋体" w:cs="E-BZ+ZJXAmq-1"/>
                <w:kern w:val="0"/>
                <w:sz w:val="15"/>
                <w:szCs w:val="15"/>
              </w:rPr>
              <w:t>F</w:t>
            </w:r>
            <w:r w:rsidRPr="00B9732B">
              <w:rPr>
                <w:rFonts w:ascii="宋体" w:hAnsi="宋体" w:cs="AdobeHeitiStd-Regular" w:hint="eastAsia"/>
                <w:kern w:val="0"/>
                <w:sz w:val="15"/>
                <w:szCs w:val="15"/>
              </w:rPr>
              <w:t>：</w:t>
            </w:r>
            <w:r w:rsidRPr="00B9732B">
              <w:rPr>
                <w:rFonts w:ascii="宋体" w:hAnsi="宋体" w:cs="AdobeHeitiStd-Regular"/>
                <w:kern w:val="0"/>
                <w:sz w:val="15"/>
                <w:szCs w:val="15"/>
              </w:rPr>
              <w:t xml:space="preserve"> </w:t>
            </w:r>
            <w:r w:rsidRPr="00B9732B">
              <w:rPr>
                <w:rFonts w:ascii="宋体" w:hAnsi="宋体" w:cs="E-BZ+ZJXAmq-1"/>
                <w:kern w:val="0"/>
                <w:sz w:val="15"/>
                <w:szCs w:val="15"/>
              </w:rPr>
              <w:t>TTACCAGATTGCCGATGGTGT</w:t>
            </w:r>
          </w:p>
        </w:tc>
        <w:tc>
          <w:tcPr>
            <w:tcW w:w="1370" w:type="dxa"/>
            <w:vMerge w:val="restart"/>
            <w:tcBorders>
              <w:top w:val="nil"/>
              <w:left w:val="nil"/>
              <w:bottom w:val="nil"/>
              <w:right w:val="nil"/>
            </w:tcBorders>
            <w:vAlign w:val="center"/>
          </w:tcPr>
          <w:p w:rsidR="00EA2EBA" w:rsidRPr="00B9732B" w:rsidRDefault="00EA2EBA" w:rsidP="003B1151">
            <w:pPr>
              <w:widowControl/>
              <w:spacing w:line="320" w:lineRule="exact"/>
              <w:jc w:val="center"/>
              <w:rPr>
                <w:rFonts w:ascii="宋体" w:hAnsi="宋体"/>
                <w:kern w:val="0"/>
                <w:sz w:val="15"/>
                <w:szCs w:val="15"/>
              </w:rPr>
            </w:pPr>
            <w:r w:rsidRPr="00B9732B">
              <w:rPr>
                <w:rFonts w:ascii="宋体" w:hAnsi="宋体" w:hint="eastAsia"/>
                <w:kern w:val="0"/>
                <w:sz w:val="15"/>
                <w:szCs w:val="15"/>
              </w:rPr>
              <w:t>60</w:t>
            </w:r>
          </w:p>
        </w:tc>
        <w:tc>
          <w:tcPr>
            <w:tcW w:w="1276" w:type="dxa"/>
            <w:vMerge w:val="restart"/>
            <w:tcBorders>
              <w:top w:val="nil"/>
              <w:left w:val="nil"/>
              <w:bottom w:val="nil"/>
              <w:right w:val="nil"/>
            </w:tcBorders>
            <w:vAlign w:val="center"/>
          </w:tcPr>
          <w:p w:rsidR="00EA2EBA" w:rsidRPr="00B9732B" w:rsidRDefault="00EA2EBA" w:rsidP="003B1151">
            <w:pPr>
              <w:widowControl/>
              <w:spacing w:line="320" w:lineRule="exact"/>
              <w:jc w:val="center"/>
              <w:rPr>
                <w:rFonts w:ascii="宋体" w:hAnsi="宋体"/>
                <w:kern w:val="0"/>
                <w:sz w:val="15"/>
                <w:szCs w:val="15"/>
              </w:rPr>
            </w:pPr>
            <w:r w:rsidRPr="00B9732B">
              <w:rPr>
                <w:rFonts w:ascii="宋体" w:hAnsi="宋体" w:hint="eastAsia"/>
                <w:kern w:val="0"/>
                <w:sz w:val="15"/>
                <w:szCs w:val="15"/>
              </w:rPr>
              <w:t>520</w:t>
            </w:r>
          </w:p>
        </w:tc>
      </w:tr>
      <w:tr w:rsidR="00EA2EBA" w:rsidRPr="00B9732B" w:rsidTr="003B1151">
        <w:trPr>
          <w:trHeight w:val="280"/>
          <w:jc w:val="center"/>
        </w:trPr>
        <w:tc>
          <w:tcPr>
            <w:tcW w:w="991" w:type="dxa"/>
            <w:vMerge/>
            <w:tcBorders>
              <w:top w:val="nil"/>
              <w:left w:val="nil"/>
              <w:bottom w:val="nil"/>
              <w:right w:val="nil"/>
            </w:tcBorders>
            <w:vAlign w:val="center"/>
          </w:tcPr>
          <w:p w:rsidR="00EA2EBA" w:rsidRPr="00B9732B" w:rsidRDefault="00EA2EBA" w:rsidP="003B1151">
            <w:pPr>
              <w:widowControl/>
              <w:spacing w:line="320" w:lineRule="exact"/>
              <w:ind w:firstLineChars="200" w:firstLine="300"/>
              <w:jc w:val="center"/>
              <w:rPr>
                <w:rFonts w:ascii="宋体" w:hAnsi="宋体"/>
                <w:kern w:val="0"/>
                <w:sz w:val="15"/>
                <w:szCs w:val="15"/>
              </w:rPr>
            </w:pPr>
          </w:p>
        </w:tc>
        <w:tc>
          <w:tcPr>
            <w:tcW w:w="2627" w:type="dxa"/>
            <w:tcBorders>
              <w:top w:val="nil"/>
              <w:left w:val="nil"/>
              <w:bottom w:val="nil"/>
              <w:right w:val="nil"/>
            </w:tcBorders>
            <w:noWrap/>
            <w:vAlign w:val="center"/>
          </w:tcPr>
          <w:p w:rsidR="00EA2EBA" w:rsidRPr="00B9732B" w:rsidRDefault="00EA2EBA" w:rsidP="003B1151">
            <w:pPr>
              <w:widowControl/>
              <w:spacing w:line="320" w:lineRule="exact"/>
              <w:ind w:leftChars="50" w:left="105"/>
              <w:jc w:val="left"/>
              <w:rPr>
                <w:rFonts w:ascii="宋体" w:hAnsi="宋体" w:cs="宋体"/>
                <w:iCs/>
                <w:sz w:val="15"/>
                <w:szCs w:val="15"/>
              </w:rPr>
            </w:pPr>
            <w:r w:rsidRPr="00B9732B">
              <w:rPr>
                <w:rFonts w:ascii="宋体" w:hAnsi="宋体" w:cs="E-BZ+ZJXAmq-1"/>
                <w:kern w:val="0"/>
                <w:sz w:val="15"/>
                <w:szCs w:val="15"/>
              </w:rPr>
              <w:t>R</w:t>
            </w:r>
            <w:r w:rsidRPr="00B9732B">
              <w:rPr>
                <w:rFonts w:ascii="宋体" w:hAnsi="宋体" w:cs="AdobeHeitiStd-Regular" w:hint="eastAsia"/>
                <w:kern w:val="0"/>
                <w:sz w:val="15"/>
                <w:szCs w:val="15"/>
              </w:rPr>
              <w:t>：</w:t>
            </w:r>
            <w:r w:rsidRPr="00B9732B">
              <w:rPr>
                <w:rFonts w:ascii="宋体" w:hAnsi="宋体" w:cs="AdobeHeitiStd-Regular"/>
                <w:kern w:val="0"/>
                <w:sz w:val="15"/>
                <w:szCs w:val="15"/>
              </w:rPr>
              <w:t xml:space="preserve"> </w:t>
            </w:r>
            <w:r w:rsidRPr="00B9732B">
              <w:rPr>
                <w:rFonts w:ascii="宋体" w:hAnsi="宋体" w:cs="E-BZ+ZJXAmq-1"/>
                <w:kern w:val="0"/>
                <w:sz w:val="15"/>
                <w:szCs w:val="15"/>
              </w:rPr>
              <w:t>CCATTCAGCCAGATCGGCAT</w:t>
            </w:r>
          </w:p>
        </w:tc>
        <w:tc>
          <w:tcPr>
            <w:tcW w:w="1370" w:type="dxa"/>
            <w:vMerge/>
            <w:tcBorders>
              <w:top w:val="nil"/>
              <w:left w:val="nil"/>
              <w:bottom w:val="nil"/>
              <w:right w:val="nil"/>
            </w:tcBorders>
            <w:vAlign w:val="center"/>
          </w:tcPr>
          <w:p w:rsidR="00EA2EBA" w:rsidRPr="00B9732B" w:rsidRDefault="00EA2EBA" w:rsidP="003B1151">
            <w:pPr>
              <w:widowControl/>
              <w:spacing w:line="320" w:lineRule="exact"/>
              <w:jc w:val="center"/>
              <w:rPr>
                <w:rFonts w:ascii="宋体" w:hAnsi="宋体"/>
                <w:kern w:val="0"/>
                <w:sz w:val="15"/>
                <w:szCs w:val="15"/>
              </w:rPr>
            </w:pPr>
          </w:p>
        </w:tc>
        <w:tc>
          <w:tcPr>
            <w:tcW w:w="1276" w:type="dxa"/>
            <w:vMerge/>
            <w:tcBorders>
              <w:top w:val="nil"/>
              <w:left w:val="nil"/>
              <w:bottom w:val="nil"/>
              <w:right w:val="nil"/>
            </w:tcBorders>
            <w:vAlign w:val="center"/>
          </w:tcPr>
          <w:p w:rsidR="00EA2EBA" w:rsidRPr="00B9732B" w:rsidRDefault="00EA2EBA" w:rsidP="003B1151">
            <w:pPr>
              <w:widowControl/>
              <w:spacing w:line="320" w:lineRule="exact"/>
              <w:jc w:val="center"/>
              <w:rPr>
                <w:rFonts w:ascii="宋体" w:hAnsi="宋体"/>
                <w:kern w:val="0"/>
                <w:sz w:val="15"/>
                <w:szCs w:val="15"/>
              </w:rPr>
            </w:pPr>
          </w:p>
        </w:tc>
      </w:tr>
      <w:tr w:rsidR="00EA2EBA" w:rsidRPr="00B9732B" w:rsidTr="003B1151">
        <w:trPr>
          <w:trHeight w:val="280"/>
          <w:jc w:val="center"/>
        </w:trPr>
        <w:tc>
          <w:tcPr>
            <w:tcW w:w="991" w:type="dxa"/>
            <w:vMerge w:val="restart"/>
            <w:tcBorders>
              <w:top w:val="nil"/>
              <w:left w:val="nil"/>
              <w:bottom w:val="nil"/>
              <w:right w:val="nil"/>
            </w:tcBorders>
            <w:vAlign w:val="center"/>
          </w:tcPr>
          <w:p w:rsidR="00EA2EBA" w:rsidRPr="00B9732B" w:rsidRDefault="00EA2EBA" w:rsidP="003B1151">
            <w:pPr>
              <w:widowControl/>
              <w:spacing w:line="320" w:lineRule="exact"/>
              <w:jc w:val="center"/>
              <w:rPr>
                <w:rFonts w:ascii="宋体" w:hAnsi="宋体"/>
                <w:kern w:val="0"/>
                <w:sz w:val="15"/>
                <w:szCs w:val="15"/>
              </w:rPr>
            </w:pPr>
            <w:r w:rsidRPr="00B9732B">
              <w:rPr>
                <w:rFonts w:ascii="宋体" w:hAnsi="宋体" w:hint="eastAsia"/>
                <w:kern w:val="0"/>
                <w:sz w:val="15"/>
                <w:szCs w:val="15"/>
              </w:rPr>
              <w:t>NMC</w:t>
            </w:r>
          </w:p>
        </w:tc>
        <w:tc>
          <w:tcPr>
            <w:tcW w:w="2627" w:type="dxa"/>
            <w:tcBorders>
              <w:top w:val="nil"/>
              <w:left w:val="nil"/>
              <w:bottom w:val="nil"/>
              <w:right w:val="nil"/>
            </w:tcBorders>
            <w:noWrap/>
            <w:vAlign w:val="center"/>
          </w:tcPr>
          <w:p w:rsidR="00EA2EBA" w:rsidRPr="00B9732B" w:rsidRDefault="00EA2EBA" w:rsidP="003B1151">
            <w:pPr>
              <w:widowControl/>
              <w:spacing w:line="320" w:lineRule="exact"/>
              <w:ind w:leftChars="50" w:left="105"/>
              <w:jc w:val="left"/>
              <w:rPr>
                <w:rFonts w:ascii="宋体" w:hAnsi="宋体" w:cs="宋体"/>
                <w:iCs/>
                <w:sz w:val="15"/>
                <w:szCs w:val="15"/>
              </w:rPr>
            </w:pPr>
            <w:r w:rsidRPr="00B9732B">
              <w:rPr>
                <w:rFonts w:ascii="宋体" w:hAnsi="宋体" w:cs="B5+CAJ FNT00" w:hint="eastAsia"/>
                <w:kern w:val="0"/>
                <w:sz w:val="15"/>
                <w:szCs w:val="15"/>
              </w:rPr>
              <w:t>F：</w:t>
            </w:r>
            <w:r w:rsidRPr="00B9732B">
              <w:rPr>
                <w:rFonts w:ascii="宋体" w:hAnsi="宋体" w:cs="B5+CAJ FNT00"/>
                <w:kern w:val="0"/>
                <w:sz w:val="15"/>
                <w:szCs w:val="15"/>
              </w:rPr>
              <w:t>CCATTCACCCATCACAAC</w:t>
            </w:r>
          </w:p>
        </w:tc>
        <w:tc>
          <w:tcPr>
            <w:tcW w:w="1370" w:type="dxa"/>
            <w:vMerge w:val="restart"/>
            <w:tcBorders>
              <w:top w:val="nil"/>
              <w:left w:val="nil"/>
              <w:bottom w:val="nil"/>
              <w:right w:val="nil"/>
            </w:tcBorders>
            <w:vAlign w:val="center"/>
          </w:tcPr>
          <w:p w:rsidR="00EA2EBA" w:rsidRPr="00B9732B" w:rsidRDefault="00EA2EBA" w:rsidP="003B1151">
            <w:pPr>
              <w:widowControl/>
              <w:spacing w:line="320" w:lineRule="exact"/>
              <w:jc w:val="center"/>
              <w:rPr>
                <w:rFonts w:ascii="宋体" w:hAnsi="宋体"/>
                <w:kern w:val="0"/>
                <w:sz w:val="15"/>
                <w:szCs w:val="15"/>
              </w:rPr>
            </w:pPr>
            <w:r w:rsidRPr="00B9732B">
              <w:rPr>
                <w:rFonts w:ascii="宋体" w:hAnsi="宋体" w:hint="eastAsia"/>
                <w:kern w:val="0"/>
                <w:sz w:val="15"/>
                <w:szCs w:val="15"/>
              </w:rPr>
              <w:t>60</w:t>
            </w:r>
          </w:p>
        </w:tc>
        <w:tc>
          <w:tcPr>
            <w:tcW w:w="1276" w:type="dxa"/>
            <w:vMerge w:val="restart"/>
            <w:tcBorders>
              <w:top w:val="nil"/>
              <w:left w:val="nil"/>
              <w:bottom w:val="nil"/>
              <w:right w:val="nil"/>
            </w:tcBorders>
            <w:vAlign w:val="center"/>
          </w:tcPr>
          <w:p w:rsidR="00EA2EBA" w:rsidRPr="00B9732B" w:rsidRDefault="00EA2EBA" w:rsidP="003B1151">
            <w:pPr>
              <w:widowControl/>
              <w:spacing w:line="320" w:lineRule="exact"/>
              <w:jc w:val="center"/>
              <w:rPr>
                <w:rFonts w:ascii="宋体" w:hAnsi="宋体"/>
                <w:kern w:val="0"/>
                <w:sz w:val="15"/>
                <w:szCs w:val="15"/>
              </w:rPr>
            </w:pPr>
            <w:r w:rsidRPr="00B9732B">
              <w:rPr>
                <w:rFonts w:ascii="宋体" w:hAnsi="宋体" w:hint="eastAsia"/>
                <w:kern w:val="0"/>
                <w:sz w:val="15"/>
                <w:szCs w:val="15"/>
              </w:rPr>
              <w:t>440</w:t>
            </w:r>
          </w:p>
        </w:tc>
      </w:tr>
      <w:tr w:rsidR="00EA2EBA" w:rsidRPr="00B9732B" w:rsidTr="003B1151">
        <w:trPr>
          <w:trHeight w:val="280"/>
          <w:jc w:val="center"/>
        </w:trPr>
        <w:tc>
          <w:tcPr>
            <w:tcW w:w="991" w:type="dxa"/>
            <w:vMerge/>
            <w:tcBorders>
              <w:top w:val="nil"/>
              <w:left w:val="nil"/>
              <w:bottom w:val="single" w:sz="4" w:space="0" w:color="auto"/>
              <w:right w:val="nil"/>
            </w:tcBorders>
            <w:vAlign w:val="center"/>
          </w:tcPr>
          <w:p w:rsidR="00EA2EBA" w:rsidRPr="00B9732B" w:rsidRDefault="00EA2EBA" w:rsidP="003B1151">
            <w:pPr>
              <w:widowControl/>
              <w:spacing w:line="320" w:lineRule="exact"/>
              <w:ind w:firstLineChars="200" w:firstLine="300"/>
              <w:rPr>
                <w:rFonts w:ascii="宋体" w:hAnsi="宋体"/>
                <w:kern w:val="0"/>
                <w:sz w:val="15"/>
                <w:szCs w:val="15"/>
              </w:rPr>
            </w:pPr>
          </w:p>
        </w:tc>
        <w:tc>
          <w:tcPr>
            <w:tcW w:w="2627" w:type="dxa"/>
            <w:tcBorders>
              <w:top w:val="nil"/>
              <w:left w:val="nil"/>
              <w:bottom w:val="single" w:sz="4" w:space="0" w:color="auto"/>
              <w:right w:val="nil"/>
            </w:tcBorders>
            <w:noWrap/>
            <w:vAlign w:val="center"/>
          </w:tcPr>
          <w:p w:rsidR="00EA2EBA" w:rsidRPr="00B9732B" w:rsidRDefault="00EA2EBA" w:rsidP="003B1151">
            <w:pPr>
              <w:widowControl/>
              <w:spacing w:line="320" w:lineRule="exact"/>
              <w:ind w:leftChars="50" w:left="105"/>
              <w:jc w:val="left"/>
              <w:rPr>
                <w:rFonts w:ascii="宋体" w:hAnsi="宋体" w:cs="宋体"/>
                <w:iCs/>
                <w:sz w:val="15"/>
                <w:szCs w:val="15"/>
              </w:rPr>
            </w:pPr>
            <w:r w:rsidRPr="00B9732B">
              <w:rPr>
                <w:rFonts w:ascii="宋体" w:hAnsi="宋体" w:cs="B5+CAJ FNT00" w:hint="eastAsia"/>
                <w:kern w:val="0"/>
                <w:sz w:val="15"/>
                <w:szCs w:val="15"/>
              </w:rPr>
              <w:t>R：</w:t>
            </w:r>
            <w:r w:rsidRPr="00B9732B">
              <w:rPr>
                <w:rFonts w:ascii="宋体" w:hAnsi="宋体" w:cs="B5+CAJ FNT00"/>
                <w:kern w:val="0"/>
                <w:sz w:val="15"/>
                <w:szCs w:val="15"/>
              </w:rPr>
              <w:t>CTACCGCATAATCATTTGC</w:t>
            </w:r>
          </w:p>
        </w:tc>
        <w:tc>
          <w:tcPr>
            <w:tcW w:w="1370" w:type="dxa"/>
            <w:vMerge/>
            <w:tcBorders>
              <w:top w:val="nil"/>
              <w:left w:val="nil"/>
              <w:bottom w:val="single" w:sz="4" w:space="0" w:color="auto"/>
              <w:right w:val="nil"/>
            </w:tcBorders>
            <w:vAlign w:val="center"/>
          </w:tcPr>
          <w:p w:rsidR="00EA2EBA" w:rsidRPr="00B9732B" w:rsidRDefault="00EA2EBA" w:rsidP="003B1151">
            <w:pPr>
              <w:widowControl/>
              <w:spacing w:line="320" w:lineRule="exact"/>
              <w:jc w:val="left"/>
              <w:rPr>
                <w:rFonts w:ascii="宋体" w:hAnsi="宋体"/>
                <w:kern w:val="0"/>
                <w:sz w:val="15"/>
                <w:szCs w:val="15"/>
              </w:rPr>
            </w:pPr>
          </w:p>
        </w:tc>
        <w:tc>
          <w:tcPr>
            <w:tcW w:w="1276" w:type="dxa"/>
            <w:vMerge/>
            <w:tcBorders>
              <w:top w:val="nil"/>
              <w:left w:val="nil"/>
              <w:bottom w:val="single" w:sz="4" w:space="0" w:color="auto"/>
              <w:right w:val="nil"/>
            </w:tcBorders>
            <w:vAlign w:val="center"/>
          </w:tcPr>
          <w:p w:rsidR="00EA2EBA" w:rsidRPr="00B9732B" w:rsidRDefault="00EA2EBA" w:rsidP="003B1151">
            <w:pPr>
              <w:widowControl/>
              <w:spacing w:line="320" w:lineRule="exact"/>
              <w:jc w:val="left"/>
              <w:rPr>
                <w:rFonts w:ascii="宋体" w:hAnsi="宋体"/>
                <w:kern w:val="0"/>
                <w:sz w:val="15"/>
                <w:szCs w:val="15"/>
              </w:rPr>
            </w:pPr>
          </w:p>
        </w:tc>
      </w:tr>
    </w:tbl>
    <w:p w:rsidR="00EA2EBA" w:rsidRPr="00527F65" w:rsidRDefault="00EA2EBA" w:rsidP="00EA2EBA">
      <w:pPr>
        <w:pStyle w:val="a5"/>
        <w:spacing w:line="520" w:lineRule="exact"/>
        <w:ind w:firstLineChars="0" w:firstLine="0"/>
        <w:rPr>
          <w:rFonts w:ascii="宋体"/>
          <w:kern w:val="0"/>
          <w:sz w:val="28"/>
          <w:szCs w:val="28"/>
        </w:rPr>
      </w:pPr>
      <w:smartTag w:uri="urn:schemas-microsoft-com:office:smarttags" w:element="chsdate">
        <w:smartTagPr>
          <w:attr w:name="IsROCDate" w:val="False"/>
          <w:attr w:name="IsLunarDate" w:val="False"/>
          <w:attr w:name="Day" w:val="30"/>
          <w:attr w:name="Month" w:val="12"/>
          <w:attr w:name="Year" w:val="1899"/>
        </w:smartTagPr>
        <w:r>
          <w:rPr>
            <w:rFonts w:ascii="宋体" w:cs="宋体"/>
            <w:kern w:val="0"/>
            <w:sz w:val="28"/>
            <w:szCs w:val="28"/>
          </w:rPr>
          <w:t>1.2.4</w:t>
        </w:r>
      </w:smartTag>
      <w:r>
        <w:rPr>
          <w:rFonts w:ascii="宋体" w:cs="宋体"/>
          <w:kern w:val="0"/>
          <w:sz w:val="28"/>
          <w:szCs w:val="28"/>
        </w:rPr>
        <w:t>.3 PCR</w:t>
      </w:r>
      <w:r>
        <w:rPr>
          <w:rFonts w:ascii="宋体" w:cs="宋体" w:hint="eastAsia"/>
          <w:kern w:val="0"/>
          <w:sz w:val="28"/>
          <w:szCs w:val="28"/>
        </w:rPr>
        <w:t xml:space="preserve">扩增 </w:t>
      </w:r>
      <w:r w:rsidRPr="00527F65">
        <w:rPr>
          <w:rFonts w:ascii="宋体" w:hAnsi="宋体" w:cs="宋体" w:hint="eastAsia"/>
          <w:kern w:val="0"/>
          <w:sz w:val="28"/>
          <w:szCs w:val="28"/>
        </w:rPr>
        <w:t>采用特异引物进行</w:t>
      </w:r>
      <w:r w:rsidRPr="00527F65">
        <w:rPr>
          <w:rFonts w:ascii="宋体" w:hAnsi="宋体" w:cs="宋体"/>
          <w:kern w:val="0"/>
          <w:sz w:val="28"/>
          <w:szCs w:val="28"/>
        </w:rPr>
        <w:t>PCR</w:t>
      </w:r>
      <w:r w:rsidRPr="00527F65">
        <w:rPr>
          <w:rFonts w:ascii="宋体" w:hAnsi="宋体" w:cs="宋体" w:hint="eastAsia"/>
          <w:kern w:val="0"/>
          <w:sz w:val="28"/>
          <w:szCs w:val="28"/>
        </w:rPr>
        <w:t>扩增及产物测序，扩增产物经</w:t>
      </w:r>
      <w:r w:rsidRPr="00527F65">
        <w:rPr>
          <w:rFonts w:ascii="宋体" w:hAnsi="宋体" w:cs="宋体"/>
          <w:kern w:val="0"/>
          <w:sz w:val="28"/>
          <w:szCs w:val="28"/>
        </w:rPr>
        <w:t>1.5%</w:t>
      </w:r>
      <w:r w:rsidRPr="00527F65">
        <w:rPr>
          <w:rFonts w:ascii="宋体" w:hAnsi="宋体" w:cs="宋体" w:hint="eastAsia"/>
          <w:kern w:val="0"/>
          <w:sz w:val="28"/>
          <w:szCs w:val="28"/>
        </w:rPr>
        <w:t>琼脂糖凝胶电泳</w:t>
      </w:r>
      <w:r>
        <w:rPr>
          <w:rFonts w:ascii="宋体" w:hAnsi="宋体" w:cs="宋体" w:hint="eastAsia"/>
          <w:kern w:val="0"/>
          <w:sz w:val="28"/>
          <w:szCs w:val="28"/>
        </w:rPr>
        <w:t>检测</w:t>
      </w:r>
      <w:r w:rsidRPr="00527F65">
        <w:rPr>
          <w:rFonts w:ascii="宋体" w:hAnsi="宋体" w:cs="宋体" w:hint="eastAsia"/>
          <w:kern w:val="0"/>
          <w:sz w:val="28"/>
          <w:szCs w:val="28"/>
        </w:rPr>
        <w:t>，用凝胶成像系统观察结果并拍照。</w:t>
      </w:r>
      <w:r w:rsidRPr="00527F65">
        <w:rPr>
          <w:rFonts w:ascii="宋体" w:hAnsi="宋体" w:cs="宋体"/>
          <w:kern w:val="0"/>
          <w:sz w:val="28"/>
          <w:szCs w:val="28"/>
        </w:rPr>
        <w:t xml:space="preserve">PCR </w:t>
      </w:r>
      <w:r w:rsidRPr="00527F65">
        <w:rPr>
          <w:rFonts w:ascii="宋体" w:hAnsi="宋体" w:cs="宋体" w:hint="eastAsia"/>
          <w:kern w:val="0"/>
          <w:sz w:val="28"/>
          <w:szCs w:val="28"/>
        </w:rPr>
        <w:t>产物测序由北京六合华大基因有限公司完成。测序结果</w:t>
      </w:r>
      <w:r w:rsidRPr="00527F65">
        <w:rPr>
          <w:rStyle w:val="ca-7"/>
          <w:rFonts w:ascii="宋体" w:hAnsi="宋体" w:cs="宋体" w:hint="eastAsia"/>
          <w:color w:val="000000"/>
          <w:sz w:val="28"/>
          <w:szCs w:val="28"/>
        </w:rPr>
        <w:t>在</w:t>
      </w:r>
      <w:r w:rsidRPr="00527F65">
        <w:rPr>
          <w:rStyle w:val="ca-7"/>
          <w:rFonts w:ascii="宋体" w:hAnsi="宋体" w:cs="宋体"/>
          <w:color w:val="000000"/>
          <w:sz w:val="28"/>
          <w:szCs w:val="28"/>
        </w:rPr>
        <w:t>NCBI</w:t>
      </w:r>
      <w:r w:rsidRPr="00527F65">
        <w:rPr>
          <w:rStyle w:val="ca-7"/>
          <w:rFonts w:ascii="宋体" w:hAnsi="宋体" w:cs="宋体" w:hint="eastAsia"/>
          <w:color w:val="000000"/>
          <w:sz w:val="28"/>
          <w:szCs w:val="28"/>
        </w:rPr>
        <w:t>数据库</w:t>
      </w:r>
      <w:r w:rsidRPr="00527F65">
        <w:rPr>
          <w:rStyle w:val="ca-7"/>
          <w:rFonts w:ascii="宋体" w:hAnsi="宋体" w:cs="宋体"/>
          <w:color w:val="000000"/>
          <w:sz w:val="28"/>
          <w:szCs w:val="28"/>
        </w:rPr>
        <w:t>http://blast.ncbi.nlm.nih.gov/Blast.cgi</w:t>
      </w:r>
      <w:r w:rsidRPr="00527F65">
        <w:rPr>
          <w:rStyle w:val="ca-1"/>
          <w:rFonts w:ascii="宋体" w:hAnsi="宋体" w:cs="宋体" w:hint="eastAsia"/>
          <w:color w:val="000000"/>
          <w:sz w:val="28"/>
          <w:szCs w:val="28"/>
        </w:rPr>
        <w:t>比对确定基因型</w:t>
      </w:r>
      <w:r w:rsidRPr="00527F65">
        <w:rPr>
          <w:rFonts w:ascii="宋体" w:hAnsi="宋体" w:cs="宋体" w:hint="eastAsia"/>
          <w:kern w:val="0"/>
          <w:sz w:val="28"/>
          <w:szCs w:val="28"/>
        </w:rPr>
        <w:t>。</w:t>
      </w:r>
    </w:p>
    <w:p w:rsidR="0009085B" w:rsidRPr="00527F65" w:rsidRDefault="0009085B" w:rsidP="003101A5">
      <w:pPr>
        <w:pStyle w:val="a5"/>
        <w:spacing w:line="520" w:lineRule="exact"/>
        <w:ind w:firstLineChars="0" w:firstLine="0"/>
        <w:rPr>
          <w:rFonts w:ascii="宋体"/>
          <w:kern w:val="0"/>
          <w:sz w:val="28"/>
          <w:szCs w:val="28"/>
        </w:rPr>
      </w:pPr>
    </w:p>
    <w:p w:rsidR="0009085B" w:rsidRPr="00810D63" w:rsidRDefault="0009085B" w:rsidP="003101A5">
      <w:pPr>
        <w:autoSpaceDE w:val="0"/>
        <w:autoSpaceDN w:val="0"/>
        <w:adjustRightInd w:val="0"/>
        <w:spacing w:line="520" w:lineRule="exact"/>
        <w:jc w:val="left"/>
        <w:rPr>
          <w:rFonts w:ascii="宋体" w:cs="Times New Roman"/>
          <w:b/>
          <w:bCs/>
          <w:kern w:val="0"/>
          <w:sz w:val="28"/>
          <w:szCs w:val="28"/>
        </w:rPr>
      </w:pPr>
      <w:r w:rsidRPr="00810D63">
        <w:rPr>
          <w:rFonts w:ascii="宋体" w:hAnsi="宋体" w:cs="宋体"/>
          <w:b/>
          <w:bCs/>
          <w:kern w:val="0"/>
          <w:sz w:val="28"/>
          <w:szCs w:val="28"/>
        </w:rPr>
        <w:t xml:space="preserve">2 </w:t>
      </w:r>
      <w:r w:rsidRPr="00810D63">
        <w:rPr>
          <w:rFonts w:ascii="宋体" w:hAnsi="宋体" w:cs="宋体" w:hint="eastAsia"/>
          <w:b/>
          <w:bCs/>
          <w:kern w:val="0"/>
          <w:sz w:val="28"/>
          <w:szCs w:val="28"/>
        </w:rPr>
        <w:t>结果</w:t>
      </w:r>
    </w:p>
    <w:p w:rsidR="0009085B" w:rsidRPr="00523A9E" w:rsidRDefault="0009085B" w:rsidP="00F63D74">
      <w:pPr>
        <w:jc w:val="left"/>
        <w:rPr>
          <w:rFonts w:ascii="宋体" w:cs="Times New Roman"/>
          <w:kern w:val="0"/>
          <w:sz w:val="28"/>
          <w:szCs w:val="28"/>
        </w:rPr>
      </w:pPr>
      <w:r>
        <w:rPr>
          <w:rFonts w:ascii="宋体" w:hAnsi="宋体" w:cs="宋体"/>
          <w:kern w:val="0"/>
          <w:sz w:val="28"/>
          <w:szCs w:val="28"/>
        </w:rPr>
        <w:t xml:space="preserve">2.1 </w:t>
      </w:r>
      <w:r>
        <w:rPr>
          <w:rFonts w:ascii="宋体" w:hAnsi="宋体" w:cs="宋体" w:hint="eastAsia"/>
          <w:kern w:val="0"/>
          <w:sz w:val="28"/>
          <w:szCs w:val="28"/>
        </w:rPr>
        <w:t>菌株资料</w:t>
      </w:r>
      <w:r>
        <w:rPr>
          <w:rFonts w:ascii="宋体" w:hAnsi="宋体" w:cs="宋体"/>
          <w:kern w:val="0"/>
          <w:sz w:val="28"/>
          <w:szCs w:val="28"/>
        </w:rPr>
        <w:t xml:space="preserve"> </w:t>
      </w:r>
      <w:r w:rsidR="006C0C3C">
        <w:rPr>
          <w:rFonts w:ascii="宋体" w:hAnsi="宋体" w:cs="宋体" w:hint="eastAsia"/>
          <w:kern w:val="0"/>
          <w:sz w:val="28"/>
          <w:szCs w:val="28"/>
        </w:rPr>
        <w:t>腹腔感染标本</w:t>
      </w:r>
      <w:r>
        <w:rPr>
          <w:rFonts w:ascii="宋体" w:hAnsi="宋体" w:cs="宋体" w:hint="eastAsia"/>
          <w:kern w:val="0"/>
          <w:sz w:val="28"/>
          <w:szCs w:val="28"/>
        </w:rPr>
        <w:t>分离的</w:t>
      </w:r>
      <w:r w:rsidR="006C0C3C">
        <w:rPr>
          <w:rFonts w:ascii="宋体" w:hAnsi="宋体" w:cs="宋体" w:hint="eastAsia"/>
          <w:kern w:val="0"/>
          <w:sz w:val="28"/>
          <w:szCs w:val="28"/>
        </w:rPr>
        <w:t>157</w:t>
      </w:r>
      <w:r>
        <w:rPr>
          <w:rFonts w:ascii="宋体" w:hAnsi="宋体" w:cs="宋体" w:hint="eastAsia"/>
          <w:kern w:val="0"/>
          <w:sz w:val="28"/>
          <w:szCs w:val="28"/>
        </w:rPr>
        <w:t>株肠杆菌科细菌</w:t>
      </w:r>
      <w:r w:rsidR="006C0C3C" w:rsidRPr="00E67D97">
        <w:rPr>
          <w:rFonts w:ascii="宋体" w:hAnsi="宋体" w:cs="宋体" w:hint="eastAsia"/>
          <w:sz w:val="28"/>
          <w:szCs w:val="28"/>
        </w:rPr>
        <w:t>中</w:t>
      </w:r>
      <w:r w:rsidR="006C0C3C">
        <w:rPr>
          <w:rFonts w:ascii="宋体" w:hAnsi="宋体" w:cs="宋体" w:hint="eastAsia"/>
          <w:kern w:val="0"/>
          <w:sz w:val="28"/>
          <w:szCs w:val="28"/>
        </w:rPr>
        <w:t>大肠埃希菌</w:t>
      </w:r>
      <w:r w:rsidR="006C0C3C">
        <w:rPr>
          <w:rFonts w:ascii="宋体" w:hAnsi="宋体" w:cs="宋体" w:hint="eastAsia"/>
          <w:sz w:val="28"/>
          <w:szCs w:val="28"/>
        </w:rPr>
        <w:t>84株（占53.5%）、</w:t>
      </w:r>
      <w:r w:rsidR="006C0C3C" w:rsidRPr="00E67D97">
        <w:rPr>
          <w:rFonts w:ascii="宋体" w:hAnsi="宋体" w:cs="宋体" w:hint="eastAsia"/>
          <w:sz w:val="28"/>
          <w:szCs w:val="28"/>
        </w:rPr>
        <w:t>肺炎克雷伯菌</w:t>
      </w:r>
      <w:r w:rsidR="006C0C3C">
        <w:rPr>
          <w:rFonts w:ascii="宋体" w:hAnsi="宋体" w:cs="宋体" w:hint="eastAsia"/>
          <w:sz w:val="28"/>
          <w:szCs w:val="28"/>
        </w:rPr>
        <w:t>47株（占29.9%）、阴沟肠杆菌8株（5.1%），</w:t>
      </w:r>
      <w:r w:rsidR="006C0C3C" w:rsidRPr="00E67D97">
        <w:rPr>
          <w:rFonts w:ascii="宋体" w:hAnsi="宋体" w:cs="宋体" w:hint="eastAsia"/>
          <w:sz w:val="28"/>
          <w:szCs w:val="28"/>
        </w:rPr>
        <w:t>其它肠杆菌</w:t>
      </w:r>
      <w:r w:rsidR="006C0C3C">
        <w:rPr>
          <w:rFonts w:ascii="宋体" w:hAnsi="宋体" w:cs="宋体" w:hint="eastAsia"/>
          <w:sz w:val="28"/>
          <w:szCs w:val="28"/>
        </w:rPr>
        <w:t>18株（</w:t>
      </w:r>
      <w:r w:rsidR="006C0C3C" w:rsidRPr="00E67D97">
        <w:rPr>
          <w:rFonts w:ascii="宋体" w:hAnsi="宋体" w:cs="宋体" w:hint="eastAsia"/>
          <w:sz w:val="28"/>
          <w:szCs w:val="28"/>
        </w:rPr>
        <w:t>占</w:t>
      </w:r>
      <w:r w:rsidR="006C0C3C">
        <w:rPr>
          <w:rFonts w:ascii="宋体" w:hAnsi="宋体" w:cs="宋体" w:hint="eastAsia"/>
          <w:sz w:val="28"/>
          <w:szCs w:val="28"/>
        </w:rPr>
        <w:t>11.5</w:t>
      </w:r>
      <w:r w:rsidR="006C0C3C" w:rsidRPr="00E67D97">
        <w:rPr>
          <w:rFonts w:ascii="宋体" w:hAnsi="宋体" w:cs="宋体"/>
          <w:sz w:val="28"/>
          <w:szCs w:val="28"/>
        </w:rPr>
        <w:t>%</w:t>
      </w:r>
      <w:r w:rsidR="006C0C3C" w:rsidRPr="00E67D97">
        <w:rPr>
          <w:rFonts w:ascii="宋体" w:hAnsi="宋体" w:cs="宋体" w:hint="eastAsia"/>
          <w:sz w:val="28"/>
          <w:szCs w:val="28"/>
        </w:rPr>
        <w:t>）</w:t>
      </w:r>
      <w:r>
        <w:rPr>
          <w:rFonts w:ascii="宋体" w:hAnsi="宋体" w:cs="宋体" w:hint="eastAsia"/>
          <w:kern w:val="0"/>
          <w:sz w:val="28"/>
          <w:szCs w:val="28"/>
        </w:rPr>
        <w:t>；主要分离科室为</w:t>
      </w:r>
      <w:r w:rsidR="005A58B1">
        <w:rPr>
          <w:rFonts w:ascii="宋体" w:hAnsi="宋体" w:cs="宋体" w:hint="eastAsia"/>
          <w:kern w:val="0"/>
          <w:sz w:val="28"/>
          <w:szCs w:val="28"/>
        </w:rPr>
        <w:t>肝胆外科97株</w:t>
      </w:r>
      <w:r>
        <w:rPr>
          <w:rFonts w:ascii="宋体" w:hAnsi="宋体" w:cs="宋体" w:hint="eastAsia"/>
          <w:kern w:val="0"/>
          <w:sz w:val="28"/>
          <w:szCs w:val="28"/>
        </w:rPr>
        <w:t>（占</w:t>
      </w:r>
      <w:r w:rsidR="005A58B1">
        <w:rPr>
          <w:rFonts w:ascii="宋体" w:hAnsi="宋体" w:cs="宋体" w:hint="eastAsia"/>
          <w:kern w:val="0"/>
          <w:sz w:val="28"/>
          <w:szCs w:val="28"/>
        </w:rPr>
        <w:t>61.8</w:t>
      </w:r>
      <w:r>
        <w:rPr>
          <w:rFonts w:ascii="宋体" w:hAnsi="宋体" w:cs="宋体"/>
          <w:kern w:val="0"/>
          <w:sz w:val="28"/>
          <w:szCs w:val="28"/>
        </w:rPr>
        <w:t>%</w:t>
      </w:r>
      <w:r>
        <w:rPr>
          <w:rFonts w:ascii="宋体" w:hAnsi="宋体" w:cs="宋体" w:hint="eastAsia"/>
          <w:kern w:val="0"/>
          <w:sz w:val="28"/>
          <w:szCs w:val="28"/>
        </w:rPr>
        <w:t>），其次是</w:t>
      </w:r>
      <w:r w:rsidR="005A58B1">
        <w:rPr>
          <w:rFonts w:ascii="宋体" w:hAnsi="宋体" w:cs="宋体" w:hint="eastAsia"/>
          <w:kern w:val="0"/>
          <w:sz w:val="28"/>
          <w:szCs w:val="28"/>
        </w:rPr>
        <w:t>胃肠外科31</w:t>
      </w:r>
      <w:r>
        <w:rPr>
          <w:rFonts w:ascii="宋体" w:hAnsi="宋体" w:cs="宋体" w:hint="eastAsia"/>
          <w:kern w:val="0"/>
          <w:sz w:val="28"/>
          <w:szCs w:val="28"/>
        </w:rPr>
        <w:t>株（</w:t>
      </w:r>
      <w:r w:rsidR="005A58B1">
        <w:rPr>
          <w:rFonts w:ascii="宋体" w:hAnsi="宋体" w:cs="宋体" w:hint="eastAsia"/>
          <w:kern w:val="0"/>
          <w:sz w:val="28"/>
          <w:szCs w:val="28"/>
        </w:rPr>
        <w:t>19.7</w:t>
      </w:r>
      <w:r>
        <w:rPr>
          <w:rFonts w:ascii="宋体" w:hAnsi="宋体" w:cs="宋体"/>
          <w:kern w:val="0"/>
          <w:sz w:val="28"/>
          <w:szCs w:val="28"/>
        </w:rPr>
        <w:t>%</w:t>
      </w:r>
      <w:r>
        <w:rPr>
          <w:rFonts w:ascii="宋体" w:hAnsi="宋体" w:cs="宋体" w:hint="eastAsia"/>
          <w:kern w:val="0"/>
          <w:sz w:val="28"/>
          <w:szCs w:val="28"/>
        </w:rPr>
        <w:t>），其它科室</w:t>
      </w:r>
      <w:r w:rsidR="005A58B1">
        <w:rPr>
          <w:rFonts w:ascii="宋体" w:hAnsi="宋体" w:cs="宋体" w:hint="eastAsia"/>
          <w:kern w:val="0"/>
          <w:sz w:val="28"/>
          <w:szCs w:val="28"/>
        </w:rPr>
        <w:t>29</w:t>
      </w:r>
      <w:r>
        <w:rPr>
          <w:rFonts w:ascii="宋体" w:hAnsi="宋体" w:cs="宋体" w:hint="eastAsia"/>
          <w:kern w:val="0"/>
          <w:sz w:val="28"/>
          <w:szCs w:val="28"/>
        </w:rPr>
        <w:t>株（</w:t>
      </w:r>
      <w:r w:rsidR="005A58B1">
        <w:rPr>
          <w:rFonts w:ascii="宋体" w:hAnsi="宋体" w:cs="宋体" w:hint="eastAsia"/>
          <w:kern w:val="0"/>
          <w:sz w:val="28"/>
          <w:szCs w:val="28"/>
        </w:rPr>
        <w:t>18.5</w:t>
      </w:r>
      <w:r>
        <w:rPr>
          <w:rFonts w:ascii="宋体" w:hAnsi="宋体" w:cs="宋体"/>
          <w:kern w:val="0"/>
          <w:sz w:val="28"/>
          <w:szCs w:val="28"/>
        </w:rPr>
        <w:t>%</w:t>
      </w:r>
      <w:r>
        <w:rPr>
          <w:rFonts w:ascii="宋体" w:hAnsi="宋体" w:cs="宋体" w:hint="eastAsia"/>
          <w:kern w:val="0"/>
          <w:sz w:val="28"/>
          <w:szCs w:val="28"/>
        </w:rPr>
        <w:t>）</w:t>
      </w:r>
      <w:r w:rsidRPr="00523A9E">
        <w:rPr>
          <w:rFonts w:ascii="宋体" w:hAnsi="宋体" w:cs="宋体" w:hint="eastAsia"/>
          <w:kern w:val="0"/>
          <w:sz w:val="28"/>
          <w:szCs w:val="28"/>
        </w:rPr>
        <w:t>。</w:t>
      </w:r>
    </w:p>
    <w:p w:rsidR="00B10300" w:rsidRDefault="0009085B" w:rsidP="00B10300">
      <w:pPr>
        <w:jc w:val="left"/>
        <w:rPr>
          <w:rFonts w:ascii="宋体" w:hAnsi="宋体" w:cs="宋体"/>
          <w:sz w:val="28"/>
          <w:szCs w:val="28"/>
        </w:rPr>
      </w:pPr>
      <w:r w:rsidRPr="00523A9E">
        <w:rPr>
          <w:rFonts w:ascii="宋体" w:hAnsi="宋体" w:cs="宋体"/>
          <w:kern w:val="0"/>
          <w:sz w:val="28"/>
          <w:szCs w:val="28"/>
        </w:rPr>
        <w:t xml:space="preserve">2.2 </w:t>
      </w:r>
      <w:r w:rsidRPr="00523A9E">
        <w:rPr>
          <w:rFonts w:ascii="宋体" w:hAnsi="宋体" w:cs="宋体" w:hint="eastAsia"/>
          <w:kern w:val="0"/>
          <w:sz w:val="28"/>
          <w:szCs w:val="28"/>
        </w:rPr>
        <w:t>药敏结果</w:t>
      </w:r>
      <w:r w:rsidRPr="00523A9E">
        <w:rPr>
          <w:rFonts w:ascii="宋体" w:hAnsi="宋体" w:cs="宋体"/>
          <w:kern w:val="0"/>
          <w:sz w:val="28"/>
          <w:szCs w:val="28"/>
        </w:rPr>
        <w:t xml:space="preserve"> </w:t>
      </w:r>
      <w:r w:rsidR="009B3162">
        <w:rPr>
          <w:rFonts w:ascii="宋体" w:hAnsi="宋体" w:cs="宋体" w:hint="eastAsia"/>
          <w:kern w:val="0"/>
          <w:sz w:val="28"/>
          <w:szCs w:val="28"/>
        </w:rPr>
        <w:t>157</w:t>
      </w:r>
      <w:r w:rsidRPr="00523A9E">
        <w:rPr>
          <w:rFonts w:ascii="宋体" w:hAnsi="宋体" w:cs="宋体" w:hint="eastAsia"/>
          <w:kern w:val="0"/>
          <w:sz w:val="28"/>
          <w:szCs w:val="28"/>
        </w:rPr>
        <w:t>株肠杆菌科细菌药敏结果显示</w:t>
      </w:r>
      <w:r>
        <w:rPr>
          <w:rFonts w:ascii="宋体" w:hAnsi="宋体" w:cs="宋体" w:hint="eastAsia"/>
          <w:kern w:val="0"/>
          <w:sz w:val="28"/>
          <w:szCs w:val="28"/>
        </w:rPr>
        <w:t>（表</w:t>
      </w:r>
      <w:r w:rsidR="003A4B75">
        <w:rPr>
          <w:rFonts w:ascii="宋体" w:hAnsi="宋体" w:cs="宋体" w:hint="eastAsia"/>
          <w:kern w:val="0"/>
          <w:sz w:val="28"/>
          <w:szCs w:val="28"/>
        </w:rPr>
        <w:t>2</w:t>
      </w:r>
      <w:r>
        <w:rPr>
          <w:rFonts w:ascii="宋体" w:hAnsi="宋体" w:cs="宋体" w:hint="eastAsia"/>
          <w:kern w:val="0"/>
          <w:sz w:val="28"/>
          <w:szCs w:val="28"/>
        </w:rPr>
        <w:t>）</w:t>
      </w:r>
      <w:r w:rsidRPr="00523A9E">
        <w:rPr>
          <w:rFonts w:ascii="宋体" w:hAnsi="宋体" w:cs="宋体" w:hint="eastAsia"/>
          <w:kern w:val="0"/>
          <w:sz w:val="28"/>
          <w:szCs w:val="28"/>
        </w:rPr>
        <w:t>，</w:t>
      </w:r>
      <w:r w:rsidR="00B10300">
        <w:rPr>
          <w:rFonts w:ascii="宋体" w:hAnsi="宋体" w:cs="宋体" w:hint="eastAsia"/>
          <w:sz w:val="28"/>
          <w:szCs w:val="28"/>
        </w:rPr>
        <w:t>耐药率低于10%的药物有</w:t>
      </w:r>
      <w:r w:rsidR="009B3162">
        <w:rPr>
          <w:rFonts w:ascii="宋体" w:hAnsi="宋体" w:cs="宋体" w:hint="eastAsia"/>
          <w:sz w:val="28"/>
          <w:szCs w:val="28"/>
        </w:rPr>
        <w:t>亚胺培南、美洛培南</w:t>
      </w:r>
      <w:r w:rsidR="00B10300">
        <w:rPr>
          <w:rFonts w:ascii="宋体" w:hAnsi="宋体" w:cs="宋体" w:hint="eastAsia"/>
          <w:sz w:val="28"/>
          <w:szCs w:val="28"/>
        </w:rPr>
        <w:t>、</w:t>
      </w:r>
      <w:r w:rsidR="009B3162">
        <w:rPr>
          <w:rFonts w:ascii="宋体" w:hAnsi="宋体" w:cs="宋体" w:hint="eastAsia"/>
          <w:sz w:val="28"/>
          <w:szCs w:val="28"/>
        </w:rPr>
        <w:t>阿米卡星</w:t>
      </w:r>
      <w:r w:rsidR="00B10300">
        <w:rPr>
          <w:rFonts w:ascii="宋体" w:hAnsi="宋体" w:cs="宋体" w:hint="eastAsia"/>
          <w:sz w:val="28"/>
          <w:szCs w:val="28"/>
        </w:rPr>
        <w:t>、</w:t>
      </w:r>
      <w:r w:rsidR="00B10300" w:rsidRPr="00B10300">
        <w:rPr>
          <w:rFonts w:ascii="宋体" w:hAnsi="宋体" w:cs="宋体" w:hint="eastAsia"/>
          <w:sz w:val="28"/>
          <w:szCs w:val="28"/>
          <w:lang w:val="en-GB"/>
        </w:rPr>
        <w:t>哌拉西林/他唑巴坦和头孢哌酮/舒巴坦</w:t>
      </w:r>
      <w:r w:rsidR="00B10300">
        <w:rPr>
          <w:rFonts w:ascii="宋体" w:hAnsi="宋体" w:cs="宋体" w:hint="eastAsia"/>
          <w:sz w:val="28"/>
          <w:szCs w:val="28"/>
          <w:lang w:val="en-GB"/>
        </w:rPr>
        <w:t>；耐药率低于40%的药物为头孢他啶、阿莫西林/克拉维酸、头孢吡肟、头孢西丁、庆大霉素和左氧氟沙星；耐药率高于40%</w:t>
      </w:r>
      <w:r w:rsidR="00B10300">
        <w:rPr>
          <w:rFonts w:ascii="宋体" w:hAnsi="宋体" w:cs="宋体" w:hint="eastAsia"/>
          <w:sz w:val="28"/>
          <w:szCs w:val="28"/>
        </w:rPr>
        <w:t>的药物为</w:t>
      </w:r>
      <w:r w:rsidR="009B3162">
        <w:rPr>
          <w:rFonts w:ascii="宋体" w:hAnsi="宋体" w:cs="宋体" w:hint="eastAsia"/>
          <w:sz w:val="28"/>
          <w:szCs w:val="28"/>
        </w:rPr>
        <w:t>头孢呋辛、头孢噻肟和复方新诺明</w:t>
      </w:r>
      <w:r w:rsidR="00CB5B00">
        <w:rPr>
          <w:rFonts w:ascii="宋体" w:hAnsi="宋体" w:cs="宋体" w:hint="eastAsia"/>
          <w:sz w:val="28"/>
          <w:szCs w:val="28"/>
        </w:rPr>
        <w:t>；大肠埃希菌和肺炎克雷伯菌产ESBL</w:t>
      </w:r>
      <w:r w:rsidR="00CB5B00" w:rsidRPr="00692E4C">
        <w:rPr>
          <w:rFonts w:ascii="宋体" w:hAnsi="宋体" w:cs="宋体" w:hint="eastAsia"/>
          <w:sz w:val="28"/>
          <w:szCs w:val="28"/>
          <w:vertAlign w:val="subscript"/>
        </w:rPr>
        <w:t>S</w:t>
      </w:r>
      <w:r w:rsidR="00CB5B00">
        <w:rPr>
          <w:rFonts w:ascii="宋体" w:hAnsi="宋体" w:cs="宋体" w:hint="eastAsia"/>
          <w:sz w:val="28"/>
          <w:szCs w:val="28"/>
        </w:rPr>
        <w:t>的发生率为52.4%和29.8%</w:t>
      </w:r>
      <w:r w:rsidR="009312F0">
        <w:rPr>
          <w:rFonts w:ascii="宋体" w:hAnsi="宋体" w:cs="宋体" w:hint="eastAsia"/>
          <w:sz w:val="28"/>
          <w:szCs w:val="28"/>
        </w:rPr>
        <w:t>，产ESBL</w:t>
      </w:r>
      <w:r w:rsidR="009312F0" w:rsidRPr="00692E4C">
        <w:rPr>
          <w:rFonts w:ascii="宋体" w:hAnsi="宋体" w:cs="宋体" w:hint="eastAsia"/>
          <w:sz w:val="28"/>
          <w:szCs w:val="28"/>
          <w:vertAlign w:val="subscript"/>
        </w:rPr>
        <w:t>S</w:t>
      </w:r>
      <w:r w:rsidR="009312F0">
        <w:rPr>
          <w:rFonts w:ascii="宋体" w:hAnsi="宋体" w:cs="宋体" w:hint="eastAsia"/>
          <w:sz w:val="28"/>
          <w:szCs w:val="28"/>
        </w:rPr>
        <w:t>大肠埃希菌</w:t>
      </w:r>
      <w:r w:rsidR="00914639">
        <w:rPr>
          <w:rFonts w:ascii="宋体" w:hAnsi="宋体" w:cs="宋体" w:hint="eastAsia"/>
          <w:sz w:val="28"/>
          <w:szCs w:val="28"/>
        </w:rPr>
        <w:t>对12种抗菌药物的</w:t>
      </w:r>
      <w:r w:rsidR="009312F0">
        <w:rPr>
          <w:rFonts w:ascii="宋体" w:hAnsi="宋体" w:cs="宋体" w:hint="eastAsia"/>
          <w:sz w:val="28"/>
          <w:szCs w:val="28"/>
        </w:rPr>
        <w:t>耐药率明显高于非产ESBL</w:t>
      </w:r>
      <w:r w:rsidR="009312F0" w:rsidRPr="00692E4C">
        <w:rPr>
          <w:rFonts w:ascii="宋体" w:hAnsi="宋体" w:cs="宋体" w:hint="eastAsia"/>
          <w:sz w:val="28"/>
          <w:szCs w:val="28"/>
          <w:vertAlign w:val="subscript"/>
        </w:rPr>
        <w:t>S</w:t>
      </w:r>
      <w:r w:rsidR="009312F0">
        <w:rPr>
          <w:rFonts w:ascii="宋体" w:hAnsi="宋体" w:cs="宋体" w:hint="eastAsia"/>
          <w:sz w:val="28"/>
          <w:szCs w:val="28"/>
        </w:rPr>
        <w:t>株（P＜0.05），见表3；</w:t>
      </w:r>
      <w:r w:rsidR="009B3162" w:rsidRPr="00E67D97">
        <w:rPr>
          <w:rFonts w:ascii="宋体" w:hAnsi="宋体" w:cs="宋体" w:hint="eastAsia"/>
          <w:sz w:val="28"/>
          <w:szCs w:val="28"/>
        </w:rPr>
        <w:t>发现</w:t>
      </w:r>
      <w:r w:rsidR="009B3162">
        <w:rPr>
          <w:rFonts w:ascii="宋体" w:hAnsi="宋体" w:cs="宋体" w:hint="eastAsia"/>
          <w:sz w:val="28"/>
          <w:szCs w:val="28"/>
        </w:rPr>
        <w:t>对</w:t>
      </w:r>
      <w:r w:rsidR="009B3162" w:rsidRPr="00E67D97">
        <w:rPr>
          <w:rFonts w:ascii="宋体" w:hAnsi="宋体" w:cs="宋体" w:hint="eastAsia"/>
          <w:kern w:val="0"/>
          <w:sz w:val="28"/>
          <w:szCs w:val="28"/>
        </w:rPr>
        <w:t>碳青霉烯类</w:t>
      </w:r>
      <w:r w:rsidR="009B3162">
        <w:rPr>
          <w:rFonts w:ascii="宋体" w:hAnsi="宋体" w:cs="宋体" w:hint="eastAsia"/>
          <w:kern w:val="0"/>
          <w:sz w:val="28"/>
          <w:szCs w:val="28"/>
        </w:rPr>
        <w:t>不敏感的</w:t>
      </w:r>
      <w:r w:rsidR="009B3162">
        <w:rPr>
          <w:rFonts w:ascii="宋体" w:hAnsi="宋体" w:cs="宋体" w:hint="eastAsia"/>
          <w:sz w:val="28"/>
          <w:szCs w:val="28"/>
        </w:rPr>
        <w:t>细菌</w:t>
      </w:r>
      <w:r w:rsidR="009B3162" w:rsidRPr="00E67D97">
        <w:rPr>
          <w:rFonts w:ascii="宋体" w:hAnsi="宋体" w:cs="宋体" w:hint="eastAsia"/>
          <w:sz w:val="28"/>
          <w:szCs w:val="28"/>
        </w:rPr>
        <w:t>有</w:t>
      </w:r>
      <w:r w:rsidR="009B3162">
        <w:rPr>
          <w:rFonts w:ascii="宋体" w:hAnsi="宋体" w:cs="宋体" w:hint="eastAsia"/>
          <w:sz w:val="28"/>
          <w:szCs w:val="28"/>
        </w:rPr>
        <w:t>6</w:t>
      </w:r>
      <w:r w:rsidR="009B3162" w:rsidRPr="00E67D97">
        <w:rPr>
          <w:rFonts w:ascii="宋体" w:hAnsi="宋体" w:cs="宋体" w:hint="eastAsia"/>
          <w:sz w:val="28"/>
          <w:szCs w:val="28"/>
        </w:rPr>
        <w:t>株</w:t>
      </w:r>
      <w:r w:rsidR="00B10300">
        <w:rPr>
          <w:rFonts w:ascii="宋体" w:hAnsi="宋体" w:cs="宋体" w:hint="eastAsia"/>
          <w:sz w:val="28"/>
          <w:szCs w:val="28"/>
        </w:rPr>
        <w:t>。</w:t>
      </w:r>
    </w:p>
    <w:p w:rsidR="0009085B" w:rsidRDefault="00B10300" w:rsidP="00B10300">
      <w:pPr>
        <w:jc w:val="center"/>
        <w:rPr>
          <w:rFonts w:ascii="宋体" w:hAnsi="宋体" w:cs="宋体"/>
          <w:kern w:val="0"/>
          <w:sz w:val="28"/>
          <w:szCs w:val="28"/>
        </w:rPr>
      </w:pPr>
      <w:r w:rsidRPr="0041572C">
        <w:rPr>
          <w:rFonts w:ascii="宋体" w:hAnsi="宋体" w:cs="宋体" w:hint="eastAsia"/>
          <w:kern w:val="0"/>
        </w:rPr>
        <w:t>表</w:t>
      </w:r>
      <w:r>
        <w:rPr>
          <w:rFonts w:ascii="宋体" w:hAnsi="宋体" w:cs="宋体" w:hint="eastAsia"/>
          <w:kern w:val="0"/>
        </w:rPr>
        <w:t>2</w:t>
      </w:r>
      <w:r w:rsidRPr="0041572C">
        <w:rPr>
          <w:rFonts w:ascii="宋体" w:hAnsi="宋体" w:cs="宋体" w:hint="eastAsia"/>
          <w:kern w:val="0"/>
        </w:rPr>
        <w:t xml:space="preserve"> </w:t>
      </w:r>
      <w:r>
        <w:rPr>
          <w:rFonts w:ascii="宋体" w:hAnsi="宋体" w:cs="宋体" w:hint="eastAsia"/>
          <w:kern w:val="0"/>
        </w:rPr>
        <w:t>157</w:t>
      </w:r>
      <w:r w:rsidRPr="0041572C">
        <w:rPr>
          <w:rFonts w:ascii="宋体" w:hAnsi="宋体" w:cs="宋体" w:hint="eastAsia"/>
          <w:kern w:val="0"/>
        </w:rPr>
        <w:t>株肠杆菌科细菌对1</w:t>
      </w:r>
      <w:r>
        <w:rPr>
          <w:rFonts w:ascii="宋体" w:hAnsi="宋体" w:cs="宋体" w:hint="eastAsia"/>
          <w:kern w:val="0"/>
        </w:rPr>
        <w:t>5</w:t>
      </w:r>
      <w:r w:rsidRPr="0041572C">
        <w:rPr>
          <w:rFonts w:ascii="宋体" w:hAnsi="宋体" w:cs="宋体" w:hint="eastAsia"/>
          <w:kern w:val="0"/>
        </w:rPr>
        <w:t>种常见抗菌药物的药敏结果</w:t>
      </w:r>
    </w:p>
    <w:tbl>
      <w:tblPr>
        <w:tblpPr w:leftFromText="180" w:rightFromText="180" w:vertAnchor="text" w:horzAnchor="margin" w:tblpY="203"/>
        <w:tblW w:w="9260" w:type="dxa"/>
        <w:tblLook w:val="04A0"/>
      </w:tblPr>
      <w:tblGrid>
        <w:gridCol w:w="640"/>
        <w:gridCol w:w="580"/>
        <w:gridCol w:w="580"/>
        <w:gridCol w:w="580"/>
        <w:gridCol w:w="580"/>
        <w:gridCol w:w="580"/>
        <w:gridCol w:w="580"/>
        <w:gridCol w:w="580"/>
        <w:gridCol w:w="580"/>
        <w:gridCol w:w="580"/>
        <w:gridCol w:w="580"/>
        <w:gridCol w:w="580"/>
        <w:gridCol w:w="580"/>
        <w:gridCol w:w="580"/>
        <w:gridCol w:w="560"/>
        <w:gridCol w:w="520"/>
      </w:tblGrid>
      <w:tr w:rsidR="005A12F3" w:rsidRPr="00B10300" w:rsidTr="003B1151">
        <w:trPr>
          <w:trHeight w:val="285"/>
        </w:trPr>
        <w:tc>
          <w:tcPr>
            <w:tcW w:w="640" w:type="dxa"/>
            <w:tcBorders>
              <w:top w:val="single" w:sz="4" w:space="0" w:color="auto"/>
              <w:left w:val="nil"/>
              <w:bottom w:val="single" w:sz="4" w:space="0" w:color="auto"/>
              <w:right w:val="nil"/>
            </w:tcBorders>
            <w:shd w:val="clear" w:color="auto" w:fill="auto"/>
            <w:noWrap/>
            <w:vAlign w:val="bottom"/>
            <w:hideMark/>
          </w:tcPr>
          <w:p w:rsidR="005A12F3" w:rsidRPr="00B10300" w:rsidRDefault="005A12F3" w:rsidP="005A12F3">
            <w:pPr>
              <w:widowControl/>
              <w:jc w:val="left"/>
              <w:rPr>
                <w:rFonts w:asciiTheme="majorEastAsia" w:eastAsiaTheme="majorEastAsia" w:hAnsiTheme="majorEastAsia" w:cs="宋体"/>
                <w:color w:val="000000"/>
                <w:kern w:val="0"/>
                <w:sz w:val="13"/>
                <w:szCs w:val="13"/>
              </w:rPr>
            </w:pPr>
          </w:p>
        </w:tc>
        <w:tc>
          <w:tcPr>
            <w:tcW w:w="580" w:type="dxa"/>
            <w:tcBorders>
              <w:top w:val="single" w:sz="4" w:space="0" w:color="auto"/>
              <w:left w:val="nil"/>
              <w:bottom w:val="single" w:sz="4" w:space="0" w:color="auto"/>
              <w:right w:val="nil"/>
            </w:tcBorders>
            <w:vAlign w:val="bottom"/>
          </w:tcPr>
          <w:p w:rsidR="005A12F3" w:rsidRPr="00B10300" w:rsidRDefault="005A12F3" w:rsidP="005A12F3">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AMC</w:t>
            </w:r>
          </w:p>
        </w:tc>
        <w:tc>
          <w:tcPr>
            <w:tcW w:w="580" w:type="dxa"/>
            <w:tcBorders>
              <w:top w:val="single" w:sz="4" w:space="0" w:color="auto"/>
              <w:left w:val="nil"/>
              <w:bottom w:val="single" w:sz="4" w:space="0" w:color="auto"/>
              <w:right w:val="nil"/>
            </w:tcBorders>
            <w:vAlign w:val="bottom"/>
          </w:tcPr>
          <w:p w:rsidR="005A12F3" w:rsidRPr="00B10300" w:rsidRDefault="005A12F3" w:rsidP="005A12F3">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CSL</w:t>
            </w:r>
          </w:p>
        </w:tc>
        <w:tc>
          <w:tcPr>
            <w:tcW w:w="580" w:type="dxa"/>
            <w:tcBorders>
              <w:top w:val="single" w:sz="4" w:space="0" w:color="auto"/>
              <w:left w:val="nil"/>
              <w:bottom w:val="single" w:sz="4" w:space="0" w:color="auto"/>
              <w:right w:val="nil"/>
            </w:tcBorders>
            <w:vAlign w:val="bottom"/>
          </w:tcPr>
          <w:p w:rsidR="005A12F3" w:rsidRPr="00B10300" w:rsidRDefault="005A12F3" w:rsidP="005A12F3">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TZP</w:t>
            </w:r>
          </w:p>
        </w:tc>
        <w:tc>
          <w:tcPr>
            <w:tcW w:w="580" w:type="dxa"/>
            <w:tcBorders>
              <w:top w:val="single" w:sz="4" w:space="0" w:color="auto"/>
              <w:left w:val="nil"/>
              <w:bottom w:val="single" w:sz="4" w:space="0" w:color="auto"/>
              <w:right w:val="nil"/>
            </w:tcBorders>
            <w:vAlign w:val="bottom"/>
          </w:tcPr>
          <w:p w:rsidR="005A12F3" w:rsidRPr="00B10300" w:rsidRDefault="005A12F3" w:rsidP="005A12F3">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CXM</w:t>
            </w:r>
          </w:p>
        </w:tc>
        <w:tc>
          <w:tcPr>
            <w:tcW w:w="580" w:type="dxa"/>
            <w:tcBorders>
              <w:top w:val="single" w:sz="4" w:space="0" w:color="auto"/>
              <w:left w:val="nil"/>
              <w:bottom w:val="single" w:sz="4" w:space="0" w:color="auto"/>
              <w:right w:val="nil"/>
            </w:tcBorders>
            <w:vAlign w:val="bottom"/>
          </w:tcPr>
          <w:p w:rsidR="005A12F3" w:rsidRPr="00B10300" w:rsidRDefault="005A12F3" w:rsidP="005A12F3">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CAZ</w:t>
            </w:r>
          </w:p>
        </w:tc>
        <w:tc>
          <w:tcPr>
            <w:tcW w:w="580" w:type="dxa"/>
            <w:tcBorders>
              <w:top w:val="single" w:sz="4" w:space="0" w:color="auto"/>
              <w:left w:val="nil"/>
              <w:bottom w:val="single" w:sz="4" w:space="0" w:color="auto"/>
              <w:right w:val="nil"/>
            </w:tcBorders>
            <w:vAlign w:val="bottom"/>
          </w:tcPr>
          <w:p w:rsidR="005A12F3" w:rsidRPr="00B10300" w:rsidRDefault="005A12F3" w:rsidP="005A12F3">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CTX</w:t>
            </w:r>
          </w:p>
        </w:tc>
        <w:tc>
          <w:tcPr>
            <w:tcW w:w="580" w:type="dxa"/>
            <w:tcBorders>
              <w:top w:val="single" w:sz="4" w:space="0" w:color="auto"/>
              <w:left w:val="nil"/>
              <w:bottom w:val="single" w:sz="4" w:space="0" w:color="auto"/>
              <w:right w:val="nil"/>
            </w:tcBorders>
            <w:vAlign w:val="bottom"/>
          </w:tcPr>
          <w:p w:rsidR="005A12F3" w:rsidRPr="00B10300" w:rsidRDefault="005A12F3" w:rsidP="005A12F3">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FEP</w:t>
            </w:r>
          </w:p>
        </w:tc>
        <w:tc>
          <w:tcPr>
            <w:tcW w:w="580" w:type="dxa"/>
            <w:tcBorders>
              <w:top w:val="single" w:sz="4" w:space="0" w:color="auto"/>
              <w:left w:val="nil"/>
              <w:bottom w:val="single" w:sz="4" w:space="0" w:color="auto"/>
              <w:right w:val="nil"/>
            </w:tcBorders>
            <w:vAlign w:val="bottom"/>
          </w:tcPr>
          <w:p w:rsidR="005A12F3" w:rsidRPr="00B10300" w:rsidRDefault="005A12F3" w:rsidP="005A12F3">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FOX</w:t>
            </w:r>
          </w:p>
        </w:tc>
        <w:tc>
          <w:tcPr>
            <w:tcW w:w="580" w:type="dxa"/>
            <w:tcBorders>
              <w:top w:val="single" w:sz="4" w:space="0" w:color="auto"/>
              <w:left w:val="nil"/>
              <w:bottom w:val="single" w:sz="4" w:space="0" w:color="auto"/>
              <w:right w:val="nil"/>
            </w:tcBorders>
            <w:vAlign w:val="bottom"/>
          </w:tcPr>
          <w:p w:rsidR="005A12F3" w:rsidRPr="00B10300" w:rsidRDefault="005A12F3" w:rsidP="005A12F3">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IPM</w:t>
            </w:r>
          </w:p>
        </w:tc>
        <w:tc>
          <w:tcPr>
            <w:tcW w:w="580" w:type="dxa"/>
            <w:tcBorders>
              <w:top w:val="single" w:sz="4" w:space="0" w:color="auto"/>
              <w:left w:val="nil"/>
              <w:bottom w:val="single" w:sz="4" w:space="0" w:color="auto"/>
              <w:right w:val="nil"/>
            </w:tcBorders>
            <w:vAlign w:val="bottom"/>
          </w:tcPr>
          <w:p w:rsidR="005A12F3" w:rsidRPr="00B10300" w:rsidRDefault="005A12F3" w:rsidP="005A12F3">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MEM</w:t>
            </w:r>
          </w:p>
        </w:tc>
        <w:tc>
          <w:tcPr>
            <w:tcW w:w="580" w:type="dxa"/>
            <w:tcBorders>
              <w:top w:val="single" w:sz="4" w:space="0" w:color="auto"/>
              <w:left w:val="nil"/>
              <w:bottom w:val="single" w:sz="4" w:space="0" w:color="auto"/>
              <w:right w:val="nil"/>
            </w:tcBorders>
            <w:vAlign w:val="bottom"/>
          </w:tcPr>
          <w:p w:rsidR="005A12F3" w:rsidRPr="00B10300" w:rsidRDefault="005A12F3" w:rsidP="005A12F3">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AK</w:t>
            </w:r>
          </w:p>
        </w:tc>
        <w:tc>
          <w:tcPr>
            <w:tcW w:w="580" w:type="dxa"/>
            <w:tcBorders>
              <w:top w:val="single" w:sz="4" w:space="0" w:color="auto"/>
              <w:left w:val="nil"/>
              <w:bottom w:val="single" w:sz="4" w:space="0" w:color="auto"/>
              <w:right w:val="nil"/>
            </w:tcBorders>
            <w:vAlign w:val="bottom"/>
          </w:tcPr>
          <w:p w:rsidR="005A12F3" w:rsidRPr="00B10300" w:rsidRDefault="005A12F3" w:rsidP="005A12F3">
            <w:pPr>
              <w:widowControl/>
              <w:jc w:val="center"/>
              <w:rPr>
                <w:rFonts w:asciiTheme="majorEastAsia" w:eastAsiaTheme="majorEastAsia" w:hAnsiTheme="majorEastAsia" w:cs="宋体"/>
                <w:color w:val="000000"/>
                <w:kern w:val="0"/>
                <w:sz w:val="13"/>
                <w:szCs w:val="13"/>
              </w:rPr>
            </w:pPr>
            <w:r>
              <w:rPr>
                <w:rFonts w:asciiTheme="majorEastAsia" w:eastAsiaTheme="majorEastAsia" w:hAnsiTheme="majorEastAsia" w:cs="宋体" w:hint="eastAsia"/>
                <w:color w:val="000000"/>
                <w:kern w:val="0"/>
                <w:sz w:val="13"/>
                <w:szCs w:val="13"/>
              </w:rPr>
              <w:t>C</w:t>
            </w:r>
            <w:r w:rsidRPr="00B10300">
              <w:rPr>
                <w:rFonts w:asciiTheme="majorEastAsia" w:eastAsiaTheme="majorEastAsia" w:hAnsiTheme="majorEastAsia" w:cs="宋体" w:hint="eastAsia"/>
                <w:color w:val="000000"/>
                <w:kern w:val="0"/>
                <w:sz w:val="13"/>
                <w:szCs w:val="13"/>
              </w:rPr>
              <w:t>N</w:t>
            </w:r>
          </w:p>
        </w:tc>
        <w:tc>
          <w:tcPr>
            <w:tcW w:w="580" w:type="dxa"/>
            <w:tcBorders>
              <w:top w:val="single" w:sz="4" w:space="0" w:color="auto"/>
              <w:left w:val="nil"/>
              <w:bottom w:val="single" w:sz="4" w:space="0" w:color="auto"/>
              <w:right w:val="nil"/>
            </w:tcBorders>
            <w:shd w:val="clear" w:color="auto" w:fill="auto"/>
            <w:noWrap/>
            <w:vAlign w:val="bottom"/>
            <w:hideMark/>
          </w:tcPr>
          <w:p w:rsidR="005A12F3" w:rsidRPr="00B10300" w:rsidRDefault="005A12F3" w:rsidP="005A12F3">
            <w:pPr>
              <w:widowControl/>
              <w:jc w:val="center"/>
              <w:rPr>
                <w:rFonts w:asciiTheme="majorEastAsia" w:eastAsiaTheme="majorEastAsia" w:hAnsiTheme="majorEastAsia" w:cs="宋体"/>
                <w:color w:val="000000"/>
                <w:kern w:val="0"/>
                <w:sz w:val="13"/>
                <w:szCs w:val="13"/>
              </w:rPr>
            </w:pPr>
            <w:r>
              <w:rPr>
                <w:rFonts w:asciiTheme="majorEastAsia" w:eastAsiaTheme="majorEastAsia" w:hAnsiTheme="majorEastAsia" w:cs="宋体" w:hint="eastAsia"/>
                <w:color w:val="000000"/>
                <w:kern w:val="0"/>
                <w:sz w:val="13"/>
                <w:szCs w:val="13"/>
              </w:rPr>
              <w:t>TOB</w:t>
            </w:r>
          </w:p>
        </w:tc>
        <w:tc>
          <w:tcPr>
            <w:tcW w:w="560" w:type="dxa"/>
            <w:tcBorders>
              <w:top w:val="single" w:sz="4" w:space="0" w:color="auto"/>
              <w:left w:val="nil"/>
              <w:bottom w:val="single" w:sz="4" w:space="0" w:color="auto"/>
              <w:right w:val="nil"/>
            </w:tcBorders>
            <w:shd w:val="clear" w:color="auto" w:fill="auto"/>
            <w:noWrap/>
            <w:vAlign w:val="bottom"/>
            <w:hideMark/>
          </w:tcPr>
          <w:p w:rsidR="005A12F3" w:rsidRPr="00B10300" w:rsidRDefault="005A12F3" w:rsidP="005A12F3">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LEV</w:t>
            </w:r>
          </w:p>
        </w:tc>
        <w:tc>
          <w:tcPr>
            <w:tcW w:w="520" w:type="dxa"/>
            <w:tcBorders>
              <w:top w:val="single" w:sz="4" w:space="0" w:color="auto"/>
              <w:left w:val="nil"/>
              <w:bottom w:val="single" w:sz="4" w:space="0" w:color="auto"/>
              <w:right w:val="nil"/>
            </w:tcBorders>
            <w:shd w:val="clear" w:color="auto" w:fill="auto"/>
            <w:noWrap/>
            <w:vAlign w:val="bottom"/>
            <w:hideMark/>
          </w:tcPr>
          <w:p w:rsidR="005A12F3" w:rsidRPr="00B10300" w:rsidRDefault="005A12F3" w:rsidP="005A12F3">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SXT</w:t>
            </w:r>
          </w:p>
        </w:tc>
      </w:tr>
      <w:tr w:rsidR="005A12F3" w:rsidRPr="00B10300" w:rsidTr="003B1151">
        <w:trPr>
          <w:trHeight w:val="270"/>
        </w:trPr>
        <w:tc>
          <w:tcPr>
            <w:tcW w:w="640" w:type="dxa"/>
            <w:tcBorders>
              <w:top w:val="single" w:sz="4" w:space="0" w:color="auto"/>
              <w:left w:val="nil"/>
              <w:bottom w:val="nil"/>
              <w:right w:val="nil"/>
            </w:tcBorders>
            <w:shd w:val="clear" w:color="auto" w:fill="auto"/>
            <w:noWrap/>
            <w:vAlign w:val="bottom"/>
            <w:hideMark/>
          </w:tcPr>
          <w:p w:rsidR="005A12F3" w:rsidRPr="00B10300" w:rsidRDefault="005A12F3" w:rsidP="005A12F3">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S%</w:t>
            </w:r>
          </w:p>
        </w:tc>
        <w:tc>
          <w:tcPr>
            <w:tcW w:w="580" w:type="dxa"/>
            <w:tcBorders>
              <w:top w:val="single" w:sz="4" w:space="0" w:color="auto"/>
              <w:left w:val="nil"/>
              <w:bottom w:val="nil"/>
              <w:right w:val="nil"/>
            </w:tcBorders>
            <w:vAlign w:val="bottom"/>
          </w:tcPr>
          <w:p w:rsidR="005A12F3" w:rsidRPr="00B10300" w:rsidRDefault="005A12F3" w:rsidP="005A12F3">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50.3</w:t>
            </w:r>
          </w:p>
        </w:tc>
        <w:tc>
          <w:tcPr>
            <w:tcW w:w="580" w:type="dxa"/>
            <w:tcBorders>
              <w:top w:val="single" w:sz="4" w:space="0" w:color="auto"/>
              <w:left w:val="nil"/>
              <w:bottom w:val="nil"/>
              <w:right w:val="nil"/>
            </w:tcBorders>
            <w:vAlign w:val="bottom"/>
          </w:tcPr>
          <w:p w:rsidR="005A12F3" w:rsidRPr="00B10300" w:rsidRDefault="005A12F3" w:rsidP="009E0997">
            <w:pPr>
              <w:widowControl/>
              <w:jc w:val="right"/>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77.</w:t>
            </w:r>
            <w:r w:rsidR="009E0997">
              <w:rPr>
                <w:rFonts w:asciiTheme="majorEastAsia" w:eastAsiaTheme="majorEastAsia" w:hAnsiTheme="majorEastAsia" w:cs="宋体" w:hint="eastAsia"/>
                <w:color w:val="000000"/>
                <w:kern w:val="0"/>
                <w:sz w:val="13"/>
                <w:szCs w:val="13"/>
              </w:rPr>
              <w:t>1</w:t>
            </w:r>
          </w:p>
        </w:tc>
        <w:tc>
          <w:tcPr>
            <w:tcW w:w="580" w:type="dxa"/>
            <w:tcBorders>
              <w:top w:val="single" w:sz="4" w:space="0" w:color="auto"/>
              <w:left w:val="nil"/>
              <w:bottom w:val="nil"/>
              <w:right w:val="nil"/>
            </w:tcBorders>
            <w:vAlign w:val="bottom"/>
          </w:tcPr>
          <w:p w:rsidR="005A12F3" w:rsidRPr="00B10300" w:rsidRDefault="005A12F3" w:rsidP="009E0997">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86.</w:t>
            </w:r>
            <w:r w:rsidR="009E0997">
              <w:rPr>
                <w:rFonts w:asciiTheme="majorEastAsia" w:eastAsiaTheme="majorEastAsia" w:hAnsiTheme="majorEastAsia" w:cs="宋体" w:hint="eastAsia"/>
                <w:color w:val="000000"/>
                <w:kern w:val="0"/>
                <w:sz w:val="13"/>
                <w:szCs w:val="13"/>
              </w:rPr>
              <w:t>0</w:t>
            </w:r>
          </w:p>
        </w:tc>
        <w:tc>
          <w:tcPr>
            <w:tcW w:w="580" w:type="dxa"/>
            <w:tcBorders>
              <w:top w:val="single" w:sz="4" w:space="0" w:color="auto"/>
              <w:left w:val="nil"/>
              <w:bottom w:val="nil"/>
              <w:right w:val="nil"/>
            </w:tcBorders>
            <w:vAlign w:val="bottom"/>
          </w:tcPr>
          <w:p w:rsidR="005A12F3" w:rsidRPr="00B10300" w:rsidRDefault="005A12F3" w:rsidP="005A12F3">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43</w:t>
            </w:r>
            <w:r w:rsidR="009E0997">
              <w:rPr>
                <w:rFonts w:asciiTheme="majorEastAsia" w:eastAsiaTheme="majorEastAsia" w:hAnsiTheme="majorEastAsia" w:cs="宋体" w:hint="eastAsia"/>
                <w:color w:val="000000"/>
                <w:kern w:val="0"/>
                <w:sz w:val="13"/>
                <w:szCs w:val="13"/>
              </w:rPr>
              <w:t>.3</w:t>
            </w:r>
          </w:p>
        </w:tc>
        <w:tc>
          <w:tcPr>
            <w:tcW w:w="580" w:type="dxa"/>
            <w:tcBorders>
              <w:top w:val="single" w:sz="4" w:space="0" w:color="auto"/>
              <w:left w:val="nil"/>
              <w:bottom w:val="nil"/>
              <w:right w:val="nil"/>
            </w:tcBorders>
            <w:vAlign w:val="bottom"/>
          </w:tcPr>
          <w:p w:rsidR="005A12F3" w:rsidRPr="00B10300" w:rsidRDefault="005A12F3" w:rsidP="005A12F3">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70.1</w:t>
            </w:r>
          </w:p>
        </w:tc>
        <w:tc>
          <w:tcPr>
            <w:tcW w:w="580" w:type="dxa"/>
            <w:tcBorders>
              <w:top w:val="single" w:sz="4" w:space="0" w:color="auto"/>
              <w:left w:val="nil"/>
              <w:bottom w:val="nil"/>
              <w:right w:val="nil"/>
            </w:tcBorders>
            <w:vAlign w:val="bottom"/>
          </w:tcPr>
          <w:p w:rsidR="005A12F3" w:rsidRPr="00B10300" w:rsidRDefault="005A12F3" w:rsidP="005A12F3">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51</w:t>
            </w:r>
            <w:r w:rsidR="00BA4412">
              <w:rPr>
                <w:rFonts w:asciiTheme="majorEastAsia" w:eastAsiaTheme="majorEastAsia" w:hAnsiTheme="majorEastAsia" w:cs="宋体" w:hint="eastAsia"/>
                <w:color w:val="000000"/>
                <w:kern w:val="0"/>
                <w:sz w:val="13"/>
                <w:szCs w:val="13"/>
              </w:rPr>
              <w:t>.0</w:t>
            </w:r>
          </w:p>
        </w:tc>
        <w:tc>
          <w:tcPr>
            <w:tcW w:w="580" w:type="dxa"/>
            <w:tcBorders>
              <w:top w:val="single" w:sz="4" w:space="0" w:color="auto"/>
              <w:left w:val="nil"/>
              <w:bottom w:val="nil"/>
              <w:right w:val="nil"/>
            </w:tcBorders>
            <w:vAlign w:val="bottom"/>
          </w:tcPr>
          <w:p w:rsidR="005A12F3" w:rsidRPr="00B10300" w:rsidRDefault="005A12F3" w:rsidP="00BA4412">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7</w:t>
            </w:r>
            <w:r w:rsidR="00BA4412">
              <w:rPr>
                <w:rFonts w:asciiTheme="majorEastAsia" w:eastAsiaTheme="majorEastAsia" w:hAnsiTheme="majorEastAsia" w:cs="宋体" w:hint="eastAsia"/>
                <w:color w:val="000000"/>
                <w:kern w:val="0"/>
                <w:sz w:val="13"/>
                <w:szCs w:val="13"/>
              </w:rPr>
              <w:t>7.1</w:t>
            </w:r>
          </w:p>
        </w:tc>
        <w:tc>
          <w:tcPr>
            <w:tcW w:w="580" w:type="dxa"/>
            <w:tcBorders>
              <w:top w:val="single" w:sz="4" w:space="0" w:color="auto"/>
              <w:left w:val="nil"/>
              <w:bottom w:val="nil"/>
              <w:right w:val="nil"/>
            </w:tcBorders>
            <w:vAlign w:val="bottom"/>
          </w:tcPr>
          <w:p w:rsidR="005A12F3" w:rsidRPr="00B10300" w:rsidRDefault="005A12F3" w:rsidP="00BA4412">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66.</w:t>
            </w:r>
            <w:r w:rsidR="00BA4412">
              <w:rPr>
                <w:rFonts w:asciiTheme="majorEastAsia" w:eastAsiaTheme="majorEastAsia" w:hAnsiTheme="majorEastAsia" w:cs="宋体" w:hint="eastAsia"/>
                <w:color w:val="000000"/>
                <w:kern w:val="0"/>
                <w:sz w:val="13"/>
                <w:szCs w:val="13"/>
              </w:rPr>
              <w:t>8</w:t>
            </w:r>
          </w:p>
        </w:tc>
        <w:tc>
          <w:tcPr>
            <w:tcW w:w="580" w:type="dxa"/>
            <w:tcBorders>
              <w:top w:val="single" w:sz="4" w:space="0" w:color="auto"/>
              <w:left w:val="nil"/>
              <w:bottom w:val="nil"/>
              <w:right w:val="nil"/>
            </w:tcBorders>
            <w:vAlign w:val="bottom"/>
          </w:tcPr>
          <w:p w:rsidR="005A12F3" w:rsidRPr="00B10300" w:rsidRDefault="005A12F3" w:rsidP="005A12F3">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9</w:t>
            </w:r>
            <w:r>
              <w:rPr>
                <w:rFonts w:asciiTheme="majorEastAsia" w:eastAsiaTheme="majorEastAsia" w:hAnsiTheme="majorEastAsia" w:cs="宋体" w:hint="eastAsia"/>
                <w:color w:val="000000"/>
                <w:kern w:val="0"/>
                <w:sz w:val="13"/>
                <w:szCs w:val="13"/>
              </w:rPr>
              <w:t>6.2</w:t>
            </w:r>
          </w:p>
        </w:tc>
        <w:tc>
          <w:tcPr>
            <w:tcW w:w="580" w:type="dxa"/>
            <w:tcBorders>
              <w:top w:val="single" w:sz="4" w:space="0" w:color="auto"/>
              <w:left w:val="nil"/>
              <w:bottom w:val="nil"/>
              <w:right w:val="nil"/>
            </w:tcBorders>
            <w:vAlign w:val="bottom"/>
          </w:tcPr>
          <w:p w:rsidR="005A12F3" w:rsidRPr="00B10300" w:rsidRDefault="005A12F3" w:rsidP="005A12F3">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9</w:t>
            </w:r>
            <w:r>
              <w:rPr>
                <w:rFonts w:asciiTheme="majorEastAsia" w:eastAsiaTheme="majorEastAsia" w:hAnsiTheme="majorEastAsia" w:cs="宋体" w:hint="eastAsia"/>
                <w:color w:val="000000"/>
                <w:kern w:val="0"/>
                <w:sz w:val="13"/>
                <w:szCs w:val="13"/>
              </w:rPr>
              <w:t>6.8</w:t>
            </w:r>
          </w:p>
        </w:tc>
        <w:tc>
          <w:tcPr>
            <w:tcW w:w="580" w:type="dxa"/>
            <w:tcBorders>
              <w:top w:val="single" w:sz="4" w:space="0" w:color="auto"/>
              <w:left w:val="nil"/>
              <w:bottom w:val="nil"/>
              <w:right w:val="nil"/>
            </w:tcBorders>
            <w:vAlign w:val="bottom"/>
          </w:tcPr>
          <w:p w:rsidR="005A12F3" w:rsidRPr="00B10300" w:rsidRDefault="005A12F3" w:rsidP="005A12F3">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9</w:t>
            </w:r>
            <w:r>
              <w:rPr>
                <w:rFonts w:asciiTheme="majorEastAsia" w:eastAsiaTheme="majorEastAsia" w:hAnsiTheme="majorEastAsia" w:cs="宋体" w:hint="eastAsia"/>
                <w:color w:val="000000"/>
                <w:kern w:val="0"/>
                <w:sz w:val="13"/>
                <w:szCs w:val="13"/>
              </w:rPr>
              <w:t>5.5</w:t>
            </w:r>
          </w:p>
        </w:tc>
        <w:tc>
          <w:tcPr>
            <w:tcW w:w="580" w:type="dxa"/>
            <w:tcBorders>
              <w:top w:val="single" w:sz="4" w:space="0" w:color="auto"/>
              <w:left w:val="nil"/>
              <w:bottom w:val="nil"/>
              <w:right w:val="nil"/>
            </w:tcBorders>
            <w:vAlign w:val="bottom"/>
          </w:tcPr>
          <w:p w:rsidR="005A12F3" w:rsidRPr="00B10300" w:rsidRDefault="005A12F3" w:rsidP="00BA4412">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70.</w:t>
            </w:r>
            <w:r w:rsidR="00BA4412">
              <w:rPr>
                <w:rFonts w:asciiTheme="majorEastAsia" w:eastAsiaTheme="majorEastAsia" w:hAnsiTheme="majorEastAsia" w:cs="宋体" w:hint="eastAsia"/>
                <w:color w:val="000000"/>
                <w:kern w:val="0"/>
                <w:sz w:val="13"/>
                <w:szCs w:val="13"/>
              </w:rPr>
              <w:t>7</w:t>
            </w:r>
          </w:p>
        </w:tc>
        <w:tc>
          <w:tcPr>
            <w:tcW w:w="580" w:type="dxa"/>
            <w:tcBorders>
              <w:top w:val="single" w:sz="4" w:space="0" w:color="auto"/>
              <w:left w:val="nil"/>
              <w:bottom w:val="nil"/>
              <w:right w:val="nil"/>
            </w:tcBorders>
            <w:shd w:val="clear" w:color="auto" w:fill="auto"/>
            <w:noWrap/>
            <w:vAlign w:val="bottom"/>
            <w:hideMark/>
          </w:tcPr>
          <w:p w:rsidR="005A12F3" w:rsidRPr="00B10300" w:rsidRDefault="005A12F3" w:rsidP="00BA4412">
            <w:pPr>
              <w:widowControl/>
              <w:jc w:val="center"/>
              <w:rPr>
                <w:rFonts w:asciiTheme="majorEastAsia" w:eastAsiaTheme="majorEastAsia" w:hAnsiTheme="majorEastAsia" w:cs="宋体"/>
                <w:color w:val="000000"/>
                <w:kern w:val="0"/>
                <w:sz w:val="13"/>
                <w:szCs w:val="13"/>
              </w:rPr>
            </w:pPr>
            <w:r>
              <w:rPr>
                <w:rFonts w:asciiTheme="majorEastAsia" w:eastAsiaTheme="majorEastAsia" w:hAnsiTheme="majorEastAsia" w:cs="宋体" w:hint="eastAsia"/>
                <w:color w:val="000000"/>
                <w:kern w:val="0"/>
                <w:sz w:val="13"/>
                <w:szCs w:val="13"/>
              </w:rPr>
              <w:t>75.</w:t>
            </w:r>
            <w:r w:rsidR="00BA4412" w:rsidRPr="00BA4412">
              <w:rPr>
                <w:rFonts w:asciiTheme="majorEastAsia" w:eastAsiaTheme="majorEastAsia" w:hAnsiTheme="majorEastAsia" w:cs="宋体" w:hint="eastAsia"/>
                <w:color w:val="000000"/>
                <w:kern w:val="0"/>
                <w:sz w:val="13"/>
                <w:szCs w:val="13"/>
              </w:rPr>
              <w:t>8</w:t>
            </w:r>
          </w:p>
        </w:tc>
        <w:tc>
          <w:tcPr>
            <w:tcW w:w="560" w:type="dxa"/>
            <w:tcBorders>
              <w:top w:val="single" w:sz="4" w:space="0" w:color="auto"/>
              <w:left w:val="nil"/>
              <w:bottom w:val="nil"/>
              <w:right w:val="nil"/>
            </w:tcBorders>
            <w:shd w:val="clear" w:color="auto" w:fill="auto"/>
            <w:noWrap/>
            <w:vAlign w:val="bottom"/>
            <w:hideMark/>
          </w:tcPr>
          <w:p w:rsidR="005A12F3" w:rsidRPr="00B10300" w:rsidRDefault="005A12F3" w:rsidP="00BA4412">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6</w:t>
            </w:r>
            <w:r w:rsidR="00BA4412">
              <w:rPr>
                <w:rFonts w:asciiTheme="majorEastAsia" w:eastAsiaTheme="majorEastAsia" w:hAnsiTheme="majorEastAsia" w:cs="宋体" w:hint="eastAsia"/>
                <w:color w:val="000000"/>
                <w:kern w:val="0"/>
                <w:sz w:val="13"/>
                <w:szCs w:val="13"/>
              </w:rPr>
              <w:t>1.8</w:t>
            </w:r>
          </w:p>
        </w:tc>
        <w:tc>
          <w:tcPr>
            <w:tcW w:w="520" w:type="dxa"/>
            <w:tcBorders>
              <w:top w:val="single" w:sz="4" w:space="0" w:color="auto"/>
              <w:left w:val="nil"/>
              <w:bottom w:val="nil"/>
              <w:right w:val="nil"/>
            </w:tcBorders>
            <w:shd w:val="clear" w:color="auto" w:fill="auto"/>
            <w:noWrap/>
            <w:vAlign w:val="bottom"/>
            <w:hideMark/>
          </w:tcPr>
          <w:p w:rsidR="005A12F3" w:rsidRPr="00B10300" w:rsidRDefault="005A12F3" w:rsidP="00BA4412">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53.</w:t>
            </w:r>
            <w:r w:rsidR="00BA4412">
              <w:rPr>
                <w:rFonts w:asciiTheme="majorEastAsia" w:eastAsiaTheme="majorEastAsia" w:hAnsiTheme="majorEastAsia" w:cs="宋体" w:hint="eastAsia"/>
                <w:color w:val="000000"/>
                <w:kern w:val="0"/>
                <w:sz w:val="13"/>
                <w:szCs w:val="13"/>
              </w:rPr>
              <w:t>5</w:t>
            </w:r>
          </w:p>
        </w:tc>
      </w:tr>
      <w:tr w:rsidR="005A12F3" w:rsidRPr="00B10300" w:rsidTr="003B1151">
        <w:trPr>
          <w:trHeight w:val="270"/>
        </w:trPr>
        <w:tc>
          <w:tcPr>
            <w:tcW w:w="640" w:type="dxa"/>
            <w:tcBorders>
              <w:top w:val="nil"/>
              <w:left w:val="nil"/>
              <w:bottom w:val="nil"/>
              <w:right w:val="nil"/>
            </w:tcBorders>
            <w:shd w:val="clear" w:color="auto" w:fill="auto"/>
            <w:noWrap/>
            <w:vAlign w:val="bottom"/>
            <w:hideMark/>
          </w:tcPr>
          <w:p w:rsidR="005A12F3" w:rsidRPr="00B10300" w:rsidRDefault="005A12F3" w:rsidP="005A12F3">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I%</w:t>
            </w:r>
          </w:p>
        </w:tc>
        <w:tc>
          <w:tcPr>
            <w:tcW w:w="580" w:type="dxa"/>
            <w:tcBorders>
              <w:top w:val="nil"/>
              <w:left w:val="nil"/>
              <w:bottom w:val="nil"/>
              <w:right w:val="nil"/>
            </w:tcBorders>
            <w:vAlign w:val="bottom"/>
          </w:tcPr>
          <w:p w:rsidR="005A12F3" w:rsidRPr="00B10300" w:rsidRDefault="005A12F3" w:rsidP="009E0997">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16.</w:t>
            </w:r>
            <w:r w:rsidR="009E0997">
              <w:rPr>
                <w:rFonts w:asciiTheme="majorEastAsia" w:eastAsiaTheme="majorEastAsia" w:hAnsiTheme="majorEastAsia" w:cs="宋体" w:hint="eastAsia"/>
                <w:color w:val="000000"/>
                <w:kern w:val="0"/>
                <w:sz w:val="13"/>
                <w:szCs w:val="13"/>
              </w:rPr>
              <w:t>6</w:t>
            </w:r>
          </w:p>
        </w:tc>
        <w:tc>
          <w:tcPr>
            <w:tcW w:w="580" w:type="dxa"/>
            <w:tcBorders>
              <w:top w:val="nil"/>
              <w:left w:val="nil"/>
              <w:bottom w:val="nil"/>
              <w:right w:val="nil"/>
            </w:tcBorders>
            <w:vAlign w:val="bottom"/>
          </w:tcPr>
          <w:p w:rsidR="005A12F3" w:rsidRPr="00B10300" w:rsidRDefault="005A12F3" w:rsidP="009E0997">
            <w:pPr>
              <w:widowControl/>
              <w:jc w:val="right"/>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14.</w:t>
            </w:r>
            <w:r w:rsidR="009E0997">
              <w:rPr>
                <w:rFonts w:asciiTheme="majorEastAsia" w:eastAsiaTheme="majorEastAsia" w:hAnsiTheme="majorEastAsia" w:cs="宋体" w:hint="eastAsia"/>
                <w:color w:val="000000"/>
                <w:kern w:val="0"/>
                <w:sz w:val="13"/>
                <w:szCs w:val="13"/>
              </w:rPr>
              <w:t>6</w:t>
            </w:r>
          </w:p>
        </w:tc>
        <w:tc>
          <w:tcPr>
            <w:tcW w:w="580" w:type="dxa"/>
            <w:tcBorders>
              <w:top w:val="nil"/>
              <w:left w:val="nil"/>
              <w:bottom w:val="nil"/>
              <w:right w:val="nil"/>
            </w:tcBorders>
            <w:vAlign w:val="bottom"/>
          </w:tcPr>
          <w:p w:rsidR="005A12F3" w:rsidRPr="00B10300" w:rsidRDefault="009E0997" w:rsidP="005A12F3">
            <w:pPr>
              <w:widowControl/>
              <w:jc w:val="center"/>
              <w:rPr>
                <w:rFonts w:asciiTheme="majorEastAsia" w:eastAsiaTheme="majorEastAsia" w:hAnsiTheme="majorEastAsia" w:cs="宋体"/>
                <w:color w:val="000000"/>
                <w:kern w:val="0"/>
                <w:sz w:val="13"/>
                <w:szCs w:val="13"/>
              </w:rPr>
            </w:pPr>
            <w:r>
              <w:rPr>
                <w:rFonts w:asciiTheme="majorEastAsia" w:eastAsiaTheme="majorEastAsia" w:hAnsiTheme="majorEastAsia" w:cs="宋体" w:hint="eastAsia"/>
                <w:color w:val="000000"/>
                <w:kern w:val="0"/>
                <w:sz w:val="13"/>
                <w:szCs w:val="13"/>
              </w:rPr>
              <w:t>5.7</w:t>
            </w:r>
          </w:p>
        </w:tc>
        <w:tc>
          <w:tcPr>
            <w:tcW w:w="580" w:type="dxa"/>
            <w:tcBorders>
              <w:top w:val="nil"/>
              <w:left w:val="nil"/>
              <w:bottom w:val="nil"/>
              <w:right w:val="nil"/>
            </w:tcBorders>
            <w:vAlign w:val="bottom"/>
          </w:tcPr>
          <w:p w:rsidR="005A12F3" w:rsidRPr="00B10300" w:rsidRDefault="005A12F3" w:rsidP="009E0997">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5.</w:t>
            </w:r>
            <w:r w:rsidR="009E0997">
              <w:rPr>
                <w:rFonts w:asciiTheme="majorEastAsia" w:eastAsiaTheme="majorEastAsia" w:hAnsiTheme="majorEastAsia" w:cs="宋体" w:hint="eastAsia"/>
                <w:color w:val="000000"/>
                <w:kern w:val="0"/>
                <w:sz w:val="13"/>
                <w:szCs w:val="13"/>
              </w:rPr>
              <w:t>1</w:t>
            </w:r>
          </w:p>
        </w:tc>
        <w:tc>
          <w:tcPr>
            <w:tcW w:w="580" w:type="dxa"/>
            <w:tcBorders>
              <w:top w:val="nil"/>
              <w:left w:val="nil"/>
              <w:bottom w:val="nil"/>
              <w:right w:val="nil"/>
            </w:tcBorders>
            <w:vAlign w:val="bottom"/>
          </w:tcPr>
          <w:p w:rsidR="005A12F3" w:rsidRPr="00B10300" w:rsidRDefault="005A12F3" w:rsidP="005A12F3">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6.4</w:t>
            </w:r>
          </w:p>
        </w:tc>
        <w:tc>
          <w:tcPr>
            <w:tcW w:w="580" w:type="dxa"/>
            <w:tcBorders>
              <w:top w:val="nil"/>
              <w:left w:val="nil"/>
              <w:bottom w:val="nil"/>
              <w:right w:val="nil"/>
            </w:tcBorders>
            <w:vAlign w:val="bottom"/>
          </w:tcPr>
          <w:p w:rsidR="005A12F3" w:rsidRPr="00B10300" w:rsidRDefault="005A12F3" w:rsidP="005A12F3">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2.5</w:t>
            </w:r>
          </w:p>
        </w:tc>
        <w:tc>
          <w:tcPr>
            <w:tcW w:w="580" w:type="dxa"/>
            <w:tcBorders>
              <w:top w:val="nil"/>
              <w:left w:val="nil"/>
              <w:bottom w:val="nil"/>
              <w:right w:val="nil"/>
            </w:tcBorders>
            <w:vAlign w:val="bottom"/>
          </w:tcPr>
          <w:p w:rsidR="005A12F3" w:rsidRPr="00B10300" w:rsidRDefault="00BA4412" w:rsidP="005A12F3">
            <w:pPr>
              <w:widowControl/>
              <w:jc w:val="center"/>
              <w:rPr>
                <w:rFonts w:asciiTheme="majorEastAsia" w:eastAsiaTheme="majorEastAsia" w:hAnsiTheme="majorEastAsia" w:cs="宋体"/>
                <w:color w:val="000000"/>
                <w:kern w:val="0"/>
                <w:sz w:val="13"/>
                <w:szCs w:val="13"/>
              </w:rPr>
            </w:pPr>
            <w:r>
              <w:rPr>
                <w:rFonts w:asciiTheme="majorEastAsia" w:eastAsiaTheme="majorEastAsia" w:hAnsiTheme="majorEastAsia" w:cs="宋体" w:hint="eastAsia"/>
                <w:color w:val="000000"/>
                <w:kern w:val="0"/>
                <w:sz w:val="13"/>
                <w:szCs w:val="13"/>
              </w:rPr>
              <w:t>7.0</w:t>
            </w:r>
          </w:p>
        </w:tc>
        <w:tc>
          <w:tcPr>
            <w:tcW w:w="580" w:type="dxa"/>
            <w:tcBorders>
              <w:top w:val="nil"/>
              <w:left w:val="nil"/>
              <w:bottom w:val="nil"/>
              <w:right w:val="nil"/>
            </w:tcBorders>
            <w:vAlign w:val="bottom"/>
          </w:tcPr>
          <w:p w:rsidR="005A12F3" w:rsidRPr="00B10300" w:rsidRDefault="005A12F3" w:rsidP="00BA4412">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5.</w:t>
            </w:r>
            <w:r w:rsidR="00BA4412">
              <w:rPr>
                <w:rFonts w:asciiTheme="majorEastAsia" w:eastAsiaTheme="majorEastAsia" w:hAnsiTheme="majorEastAsia" w:cs="宋体" w:hint="eastAsia"/>
                <w:color w:val="000000"/>
                <w:kern w:val="0"/>
                <w:sz w:val="13"/>
                <w:szCs w:val="13"/>
              </w:rPr>
              <w:t>1</w:t>
            </w:r>
          </w:p>
        </w:tc>
        <w:tc>
          <w:tcPr>
            <w:tcW w:w="580" w:type="dxa"/>
            <w:tcBorders>
              <w:top w:val="nil"/>
              <w:left w:val="nil"/>
              <w:bottom w:val="nil"/>
              <w:right w:val="nil"/>
            </w:tcBorders>
            <w:vAlign w:val="bottom"/>
          </w:tcPr>
          <w:p w:rsidR="005A12F3" w:rsidRPr="00B10300" w:rsidRDefault="005A12F3" w:rsidP="005A12F3">
            <w:pPr>
              <w:widowControl/>
              <w:jc w:val="center"/>
              <w:rPr>
                <w:rFonts w:asciiTheme="majorEastAsia" w:eastAsiaTheme="majorEastAsia" w:hAnsiTheme="majorEastAsia" w:cs="宋体"/>
                <w:color w:val="000000"/>
                <w:kern w:val="0"/>
                <w:sz w:val="13"/>
                <w:szCs w:val="13"/>
              </w:rPr>
            </w:pPr>
            <w:r>
              <w:rPr>
                <w:rFonts w:asciiTheme="majorEastAsia" w:eastAsiaTheme="majorEastAsia" w:hAnsiTheme="majorEastAsia" w:cs="宋体" w:hint="eastAsia"/>
                <w:color w:val="000000"/>
                <w:kern w:val="0"/>
                <w:sz w:val="13"/>
                <w:szCs w:val="13"/>
              </w:rPr>
              <w:t>0.6</w:t>
            </w:r>
          </w:p>
        </w:tc>
        <w:tc>
          <w:tcPr>
            <w:tcW w:w="580" w:type="dxa"/>
            <w:tcBorders>
              <w:top w:val="nil"/>
              <w:left w:val="nil"/>
              <w:bottom w:val="nil"/>
              <w:right w:val="nil"/>
            </w:tcBorders>
            <w:vAlign w:val="bottom"/>
          </w:tcPr>
          <w:p w:rsidR="005A12F3" w:rsidRPr="00B10300" w:rsidRDefault="005A12F3" w:rsidP="005A12F3">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0</w:t>
            </w:r>
          </w:p>
        </w:tc>
        <w:tc>
          <w:tcPr>
            <w:tcW w:w="580" w:type="dxa"/>
            <w:tcBorders>
              <w:top w:val="nil"/>
              <w:left w:val="nil"/>
              <w:bottom w:val="nil"/>
              <w:right w:val="nil"/>
            </w:tcBorders>
            <w:vAlign w:val="bottom"/>
          </w:tcPr>
          <w:p w:rsidR="005A12F3" w:rsidRPr="00B10300" w:rsidRDefault="005A12F3" w:rsidP="005A12F3">
            <w:pPr>
              <w:widowControl/>
              <w:jc w:val="center"/>
              <w:rPr>
                <w:rFonts w:asciiTheme="majorEastAsia" w:eastAsiaTheme="majorEastAsia" w:hAnsiTheme="majorEastAsia" w:cs="宋体"/>
                <w:color w:val="000000"/>
                <w:kern w:val="0"/>
                <w:sz w:val="13"/>
                <w:szCs w:val="13"/>
              </w:rPr>
            </w:pPr>
            <w:r>
              <w:rPr>
                <w:rFonts w:asciiTheme="majorEastAsia" w:eastAsiaTheme="majorEastAsia" w:hAnsiTheme="majorEastAsia" w:cs="宋体" w:hint="eastAsia"/>
                <w:color w:val="000000"/>
                <w:kern w:val="0"/>
                <w:sz w:val="13"/>
                <w:szCs w:val="13"/>
              </w:rPr>
              <w:t>0</w:t>
            </w:r>
          </w:p>
        </w:tc>
        <w:tc>
          <w:tcPr>
            <w:tcW w:w="580" w:type="dxa"/>
            <w:tcBorders>
              <w:top w:val="nil"/>
              <w:left w:val="nil"/>
              <w:bottom w:val="nil"/>
              <w:right w:val="nil"/>
            </w:tcBorders>
            <w:vAlign w:val="bottom"/>
          </w:tcPr>
          <w:p w:rsidR="005A12F3" w:rsidRPr="00B10300" w:rsidRDefault="005A12F3" w:rsidP="005A12F3">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0</w:t>
            </w:r>
          </w:p>
        </w:tc>
        <w:tc>
          <w:tcPr>
            <w:tcW w:w="580" w:type="dxa"/>
            <w:tcBorders>
              <w:top w:val="nil"/>
              <w:left w:val="nil"/>
              <w:bottom w:val="nil"/>
              <w:right w:val="nil"/>
            </w:tcBorders>
            <w:shd w:val="clear" w:color="auto" w:fill="auto"/>
            <w:noWrap/>
            <w:vAlign w:val="bottom"/>
            <w:hideMark/>
          </w:tcPr>
          <w:p w:rsidR="005A12F3" w:rsidRPr="00B10300" w:rsidRDefault="005A12F3" w:rsidP="00BA4412">
            <w:pPr>
              <w:widowControl/>
              <w:jc w:val="center"/>
              <w:rPr>
                <w:rFonts w:asciiTheme="majorEastAsia" w:eastAsiaTheme="majorEastAsia" w:hAnsiTheme="majorEastAsia" w:cs="宋体"/>
                <w:color w:val="000000"/>
                <w:kern w:val="0"/>
                <w:sz w:val="13"/>
                <w:szCs w:val="13"/>
              </w:rPr>
            </w:pPr>
            <w:r>
              <w:rPr>
                <w:rFonts w:asciiTheme="majorEastAsia" w:eastAsiaTheme="majorEastAsia" w:hAnsiTheme="majorEastAsia" w:cs="宋体" w:hint="eastAsia"/>
                <w:color w:val="000000"/>
                <w:kern w:val="0"/>
                <w:sz w:val="13"/>
                <w:szCs w:val="13"/>
              </w:rPr>
              <w:t>5.</w:t>
            </w:r>
            <w:r w:rsidR="00BA4412">
              <w:rPr>
                <w:rFonts w:asciiTheme="majorEastAsia" w:eastAsiaTheme="majorEastAsia" w:hAnsiTheme="majorEastAsia" w:cs="宋体" w:hint="eastAsia"/>
                <w:color w:val="000000"/>
                <w:kern w:val="0"/>
                <w:sz w:val="13"/>
                <w:szCs w:val="13"/>
              </w:rPr>
              <w:t>7</w:t>
            </w:r>
          </w:p>
        </w:tc>
        <w:tc>
          <w:tcPr>
            <w:tcW w:w="560" w:type="dxa"/>
            <w:tcBorders>
              <w:top w:val="nil"/>
              <w:left w:val="nil"/>
              <w:bottom w:val="nil"/>
              <w:right w:val="nil"/>
            </w:tcBorders>
            <w:shd w:val="clear" w:color="auto" w:fill="auto"/>
            <w:noWrap/>
            <w:vAlign w:val="bottom"/>
            <w:hideMark/>
          </w:tcPr>
          <w:p w:rsidR="005A12F3" w:rsidRPr="00B10300" w:rsidRDefault="005A12F3" w:rsidP="00BA4412">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2.</w:t>
            </w:r>
            <w:r w:rsidR="00BA4412">
              <w:rPr>
                <w:rFonts w:asciiTheme="majorEastAsia" w:eastAsiaTheme="majorEastAsia" w:hAnsiTheme="majorEastAsia" w:cs="宋体" w:hint="eastAsia"/>
                <w:color w:val="000000"/>
                <w:kern w:val="0"/>
                <w:sz w:val="13"/>
                <w:szCs w:val="13"/>
              </w:rPr>
              <w:t>5</w:t>
            </w:r>
          </w:p>
        </w:tc>
        <w:tc>
          <w:tcPr>
            <w:tcW w:w="520" w:type="dxa"/>
            <w:tcBorders>
              <w:top w:val="nil"/>
              <w:left w:val="nil"/>
              <w:bottom w:val="nil"/>
              <w:right w:val="nil"/>
            </w:tcBorders>
            <w:shd w:val="clear" w:color="auto" w:fill="auto"/>
            <w:noWrap/>
            <w:vAlign w:val="bottom"/>
            <w:hideMark/>
          </w:tcPr>
          <w:p w:rsidR="005A12F3" w:rsidRPr="00B10300" w:rsidRDefault="005A12F3" w:rsidP="00BA4412">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1.</w:t>
            </w:r>
            <w:r w:rsidR="00BA4412">
              <w:rPr>
                <w:rFonts w:asciiTheme="majorEastAsia" w:eastAsiaTheme="majorEastAsia" w:hAnsiTheme="majorEastAsia" w:cs="宋体" w:hint="eastAsia"/>
                <w:color w:val="000000"/>
                <w:kern w:val="0"/>
                <w:sz w:val="13"/>
                <w:szCs w:val="13"/>
              </w:rPr>
              <w:t>3</w:t>
            </w:r>
          </w:p>
        </w:tc>
      </w:tr>
      <w:tr w:rsidR="005A12F3" w:rsidRPr="00B10300" w:rsidTr="003B1151">
        <w:trPr>
          <w:trHeight w:val="270"/>
        </w:trPr>
        <w:tc>
          <w:tcPr>
            <w:tcW w:w="640" w:type="dxa"/>
            <w:tcBorders>
              <w:top w:val="nil"/>
              <w:left w:val="nil"/>
              <w:bottom w:val="single" w:sz="4" w:space="0" w:color="auto"/>
              <w:right w:val="nil"/>
            </w:tcBorders>
            <w:shd w:val="clear" w:color="auto" w:fill="auto"/>
            <w:noWrap/>
            <w:vAlign w:val="bottom"/>
            <w:hideMark/>
          </w:tcPr>
          <w:p w:rsidR="005A12F3" w:rsidRPr="00B10300" w:rsidRDefault="005A12F3" w:rsidP="005A12F3">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R%</w:t>
            </w:r>
          </w:p>
        </w:tc>
        <w:tc>
          <w:tcPr>
            <w:tcW w:w="580" w:type="dxa"/>
            <w:tcBorders>
              <w:top w:val="nil"/>
              <w:left w:val="nil"/>
              <w:bottom w:val="single" w:sz="4" w:space="0" w:color="auto"/>
              <w:right w:val="nil"/>
            </w:tcBorders>
            <w:vAlign w:val="bottom"/>
          </w:tcPr>
          <w:p w:rsidR="005A12F3" w:rsidRPr="00B10300" w:rsidRDefault="005A12F3" w:rsidP="009E0997">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33.</w:t>
            </w:r>
            <w:r w:rsidR="009E0997">
              <w:rPr>
                <w:rFonts w:asciiTheme="majorEastAsia" w:eastAsiaTheme="majorEastAsia" w:hAnsiTheme="majorEastAsia" w:cs="宋体" w:hint="eastAsia"/>
                <w:color w:val="000000"/>
                <w:kern w:val="0"/>
                <w:sz w:val="13"/>
                <w:szCs w:val="13"/>
              </w:rPr>
              <w:t>1</w:t>
            </w:r>
          </w:p>
        </w:tc>
        <w:tc>
          <w:tcPr>
            <w:tcW w:w="580" w:type="dxa"/>
            <w:tcBorders>
              <w:top w:val="nil"/>
              <w:left w:val="nil"/>
              <w:bottom w:val="single" w:sz="4" w:space="0" w:color="auto"/>
              <w:right w:val="nil"/>
            </w:tcBorders>
            <w:vAlign w:val="bottom"/>
          </w:tcPr>
          <w:p w:rsidR="005A12F3" w:rsidRPr="00B10300" w:rsidRDefault="009E0997" w:rsidP="009E0997">
            <w:pPr>
              <w:widowControl/>
              <w:jc w:val="right"/>
              <w:rPr>
                <w:rFonts w:asciiTheme="majorEastAsia" w:eastAsiaTheme="majorEastAsia" w:hAnsiTheme="majorEastAsia" w:cs="宋体"/>
                <w:color w:val="000000"/>
                <w:kern w:val="0"/>
                <w:sz w:val="13"/>
                <w:szCs w:val="13"/>
              </w:rPr>
            </w:pPr>
            <w:r>
              <w:rPr>
                <w:rFonts w:asciiTheme="majorEastAsia" w:eastAsiaTheme="majorEastAsia" w:hAnsiTheme="majorEastAsia" w:cs="宋体" w:hint="eastAsia"/>
                <w:color w:val="000000"/>
                <w:kern w:val="0"/>
                <w:sz w:val="13"/>
                <w:szCs w:val="13"/>
              </w:rPr>
              <w:t>8.3</w:t>
            </w:r>
          </w:p>
        </w:tc>
        <w:tc>
          <w:tcPr>
            <w:tcW w:w="580" w:type="dxa"/>
            <w:tcBorders>
              <w:top w:val="nil"/>
              <w:left w:val="nil"/>
              <w:bottom w:val="single" w:sz="4" w:space="0" w:color="auto"/>
              <w:right w:val="nil"/>
            </w:tcBorders>
            <w:vAlign w:val="bottom"/>
          </w:tcPr>
          <w:p w:rsidR="005A12F3" w:rsidRPr="00B10300" w:rsidRDefault="009E0997" w:rsidP="005A12F3">
            <w:pPr>
              <w:widowControl/>
              <w:jc w:val="center"/>
              <w:rPr>
                <w:rFonts w:asciiTheme="majorEastAsia" w:eastAsiaTheme="majorEastAsia" w:hAnsiTheme="majorEastAsia" w:cs="宋体"/>
                <w:color w:val="000000"/>
                <w:kern w:val="0"/>
                <w:sz w:val="13"/>
                <w:szCs w:val="13"/>
              </w:rPr>
            </w:pPr>
            <w:r>
              <w:rPr>
                <w:rFonts w:asciiTheme="majorEastAsia" w:eastAsiaTheme="majorEastAsia" w:hAnsiTheme="majorEastAsia" w:cs="宋体" w:hint="eastAsia"/>
                <w:color w:val="000000"/>
                <w:kern w:val="0"/>
                <w:sz w:val="13"/>
                <w:szCs w:val="13"/>
              </w:rPr>
              <w:t>8.3</w:t>
            </w:r>
          </w:p>
        </w:tc>
        <w:tc>
          <w:tcPr>
            <w:tcW w:w="580" w:type="dxa"/>
            <w:tcBorders>
              <w:top w:val="nil"/>
              <w:left w:val="nil"/>
              <w:bottom w:val="single" w:sz="4" w:space="0" w:color="auto"/>
              <w:right w:val="nil"/>
            </w:tcBorders>
            <w:vAlign w:val="bottom"/>
          </w:tcPr>
          <w:p w:rsidR="005A12F3" w:rsidRPr="00B10300" w:rsidRDefault="005A12F3" w:rsidP="009E0997">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51.</w:t>
            </w:r>
            <w:r w:rsidR="009E0997">
              <w:rPr>
                <w:rFonts w:asciiTheme="majorEastAsia" w:eastAsiaTheme="majorEastAsia" w:hAnsiTheme="majorEastAsia" w:cs="宋体" w:hint="eastAsia"/>
                <w:color w:val="000000"/>
                <w:kern w:val="0"/>
                <w:sz w:val="13"/>
                <w:szCs w:val="13"/>
              </w:rPr>
              <w:t>6</w:t>
            </w:r>
          </w:p>
        </w:tc>
        <w:tc>
          <w:tcPr>
            <w:tcW w:w="580" w:type="dxa"/>
            <w:tcBorders>
              <w:top w:val="nil"/>
              <w:left w:val="nil"/>
              <w:bottom w:val="single" w:sz="4" w:space="0" w:color="auto"/>
              <w:right w:val="nil"/>
            </w:tcBorders>
            <w:vAlign w:val="bottom"/>
          </w:tcPr>
          <w:p w:rsidR="005A12F3" w:rsidRPr="00B10300" w:rsidRDefault="005A12F3" w:rsidP="00BA4412">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23.</w:t>
            </w:r>
            <w:r w:rsidR="00BA4412">
              <w:rPr>
                <w:rFonts w:asciiTheme="majorEastAsia" w:eastAsiaTheme="majorEastAsia" w:hAnsiTheme="majorEastAsia" w:cs="宋体" w:hint="eastAsia"/>
                <w:color w:val="000000"/>
                <w:kern w:val="0"/>
                <w:sz w:val="13"/>
                <w:szCs w:val="13"/>
              </w:rPr>
              <w:t>5</w:t>
            </w:r>
          </w:p>
        </w:tc>
        <w:tc>
          <w:tcPr>
            <w:tcW w:w="580" w:type="dxa"/>
            <w:tcBorders>
              <w:top w:val="nil"/>
              <w:left w:val="nil"/>
              <w:bottom w:val="single" w:sz="4" w:space="0" w:color="auto"/>
              <w:right w:val="nil"/>
            </w:tcBorders>
            <w:vAlign w:val="bottom"/>
          </w:tcPr>
          <w:p w:rsidR="005A12F3" w:rsidRPr="00B10300" w:rsidRDefault="005A12F3" w:rsidP="005A12F3">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46.5</w:t>
            </w:r>
          </w:p>
        </w:tc>
        <w:tc>
          <w:tcPr>
            <w:tcW w:w="580" w:type="dxa"/>
            <w:tcBorders>
              <w:top w:val="nil"/>
              <w:left w:val="nil"/>
              <w:bottom w:val="single" w:sz="4" w:space="0" w:color="auto"/>
              <w:right w:val="nil"/>
            </w:tcBorders>
            <w:vAlign w:val="bottom"/>
          </w:tcPr>
          <w:p w:rsidR="005A12F3" w:rsidRPr="00B10300" w:rsidRDefault="005A12F3" w:rsidP="00BA4412">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1</w:t>
            </w:r>
            <w:r w:rsidR="00BA4412">
              <w:rPr>
                <w:rFonts w:asciiTheme="majorEastAsia" w:eastAsiaTheme="majorEastAsia" w:hAnsiTheme="majorEastAsia" w:cs="宋体" w:hint="eastAsia"/>
                <w:color w:val="000000"/>
                <w:kern w:val="0"/>
                <w:sz w:val="13"/>
                <w:szCs w:val="13"/>
              </w:rPr>
              <w:t>5.9</w:t>
            </w:r>
          </w:p>
        </w:tc>
        <w:tc>
          <w:tcPr>
            <w:tcW w:w="580" w:type="dxa"/>
            <w:tcBorders>
              <w:top w:val="nil"/>
              <w:left w:val="nil"/>
              <w:bottom w:val="single" w:sz="4" w:space="0" w:color="auto"/>
              <w:right w:val="nil"/>
            </w:tcBorders>
            <w:vAlign w:val="bottom"/>
          </w:tcPr>
          <w:p w:rsidR="005A12F3" w:rsidRPr="00B10300" w:rsidRDefault="005A12F3" w:rsidP="005A12F3">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28</w:t>
            </w:r>
            <w:r w:rsidR="00BA4412">
              <w:rPr>
                <w:rFonts w:asciiTheme="majorEastAsia" w:eastAsiaTheme="majorEastAsia" w:hAnsiTheme="majorEastAsia" w:cs="宋体" w:hint="eastAsia"/>
                <w:color w:val="000000"/>
                <w:kern w:val="0"/>
                <w:sz w:val="13"/>
                <w:szCs w:val="13"/>
              </w:rPr>
              <w:t>.0</w:t>
            </w:r>
          </w:p>
        </w:tc>
        <w:tc>
          <w:tcPr>
            <w:tcW w:w="580" w:type="dxa"/>
            <w:tcBorders>
              <w:top w:val="nil"/>
              <w:left w:val="nil"/>
              <w:bottom w:val="single" w:sz="4" w:space="0" w:color="auto"/>
              <w:right w:val="nil"/>
            </w:tcBorders>
            <w:vAlign w:val="bottom"/>
          </w:tcPr>
          <w:p w:rsidR="005A12F3" w:rsidRPr="00B10300" w:rsidRDefault="005A12F3" w:rsidP="005A12F3">
            <w:pPr>
              <w:widowControl/>
              <w:jc w:val="center"/>
              <w:rPr>
                <w:rFonts w:asciiTheme="majorEastAsia" w:eastAsiaTheme="majorEastAsia" w:hAnsiTheme="majorEastAsia" w:cs="宋体"/>
                <w:color w:val="000000"/>
                <w:kern w:val="0"/>
                <w:sz w:val="13"/>
                <w:szCs w:val="13"/>
              </w:rPr>
            </w:pPr>
            <w:r>
              <w:rPr>
                <w:rFonts w:asciiTheme="majorEastAsia" w:eastAsiaTheme="majorEastAsia" w:hAnsiTheme="majorEastAsia" w:cs="宋体" w:hint="eastAsia"/>
                <w:color w:val="000000"/>
                <w:kern w:val="0"/>
                <w:sz w:val="13"/>
                <w:szCs w:val="13"/>
              </w:rPr>
              <w:t>3.2</w:t>
            </w:r>
          </w:p>
        </w:tc>
        <w:tc>
          <w:tcPr>
            <w:tcW w:w="580" w:type="dxa"/>
            <w:tcBorders>
              <w:top w:val="nil"/>
              <w:left w:val="nil"/>
              <w:bottom w:val="single" w:sz="4" w:space="0" w:color="auto"/>
              <w:right w:val="nil"/>
            </w:tcBorders>
            <w:vAlign w:val="bottom"/>
          </w:tcPr>
          <w:p w:rsidR="005A12F3" w:rsidRPr="00B10300" w:rsidRDefault="005A12F3" w:rsidP="005A12F3">
            <w:pPr>
              <w:widowControl/>
              <w:jc w:val="center"/>
              <w:rPr>
                <w:rFonts w:asciiTheme="majorEastAsia" w:eastAsiaTheme="majorEastAsia" w:hAnsiTheme="majorEastAsia" w:cs="宋体"/>
                <w:color w:val="000000"/>
                <w:kern w:val="0"/>
                <w:sz w:val="13"/>
                <w:szCs w:val="13"/>
              </w:rPr>
            </w:pPr>
            <w:r>
              <w:rPr>
                <w:rFonts w:asciiTheme="majorEastAsia" w:eastAsiaTheme="majorEastAsia" w:hAnsiTheme="majorEastAsia" w:cs="宋体" w:hint="eastAsia"/>
                <w:color w:val="000000"/>
                <w:kern w:val="0"/>
                <w:sz w:val="13"/>
                <w:szCs w:val="13"/>
              </w:rPr>
              <w:t>3.2</w:t>
            </w:r>
          </w:p>
        </w:tc>
        <w:tc>
          <w:tcPr>
            <w:tcW w:w="580" w:type="dxa"/>
            <w:tcBorders>
              <w:top w:val="nil"/>
              <w:left w:val="nil"/>
              <w:bottom w:val="single" w:sz="4" w:space="0" w:color="auto"/>
              <w:right w:val="nil"/>
            </w:tcBorders>
            <w:vAlign w:val="bottom"/>
          </w:tcPr>
          <w:p w:rsidR="005A12F3" w:rsidRPr="00B10300" w:rsidRDefault="005A12F3" w:rsidP="005A12F3">
            <w:pPr>
              <w:widowControl/>
              <w:jc w:val="center"/>
              <w:rPr>
                <w:rFonts w:asciiTheme="majorEastAsia" w:eastAsiaTheme="majorEastAsia" w:hAnsiTheme="majorEastAsia" w:cs="宋体"/>
                <w:color w:val="000000"/>
                <w:kern w:val="0"/>
                <w:sz w:val="13"/>
                <w:szCs w:val="13"/>
              </w:rPr>
            </w:pPr>
            <w:r>
              <w:rPr>
                <w:rFonts w:asciiTheme="majorEastAsia" w:eastAsiaTheme="majorEastAsia" w:hAnsiTheme="majorEastAsia" w:cs="宋体" w:hint="eastAsia"/>
                <w:color w:val="000000"/>
                <w:kern w:val="0"/>
                <w:sz w:val="13"/>
                <w:szCs w:val="13"/>
              </w:rPr>
              <w:t>4.5</w:t>
            </w:r>
          </w:p>
        </w:tc>
        <w:tc>
          <w:tcPr>
            <w:tcW w:w="580" w:type="dxa"/>
            <w:tcBorders>
              <w:top w:val="nil"/>
              <w:left w:val="nil"/>
              <w:bottom w:val="single" w:sz="4" w:space="0" w:color="auto"/>
              <w:right w:val="nil"/>
            </w:tcBorders>
            <w:vAlign w:val="bottom"/>
          </w:tcPr>
          <w:p w:rsidR="005A12F3" w:rsidRPr="00B10300" w:rsidRDefault="005A12F3" w:rsidP="00BA4412">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29.</w:t>
            </w:r>
            <w:r w:rsidR="00BA4412">
              <w:rPr>
                <w:rFonts w:asciiTheme="majorEastAsia" w:eastAsiaTheme="majorEastAsia" w:hAnsiTheme="majorEastAsia" w:cs="宋体" w:hint="eastAsia"/>
                <w:color w:val="000000"/>
                <w:kern w:val="0"/>
                <w:sz w:val="13"/>
                <w:szCs w:val="13"/>
              </w:rPr>
              <w:t>3</w:t>
            </w:r>
          </w:p>
        </w:tc>
        <w:tc>
          <w:tcPr>
            <w:tcW w:w="580" w:type="dxa"/>
            <w:tcBorders>
              <w:top w:val="nil"/>
              <w:left w:val="nil"/>
              <w:bottom w:val="single" w:sz="4" w:space="0" w:color="auto"/>
              <w:right w:val="nil"/>
            </w:tcBorders>
            <w:shd w:val="clear" w:color="auto" w:fill="auto"/>
            <w:noWrap/>
            <w:vAlign w:val="bottom"/>
            <w:hideMark/>
          </w:tcPr>
          <w:p w:rsidR="005A12F3" w:rsidRPr="00B10300" w:rsidRDefault="005A12F3" w:rsidP="00BA4412">
            <w:pPr>
              <w:widowControl/>
              <w:jc w:val="center"/>
              <w:rPr>
                <w:rFonts w:asciiTheme="majorEastAsia" w:eastAsiaTheme="majorEastAsia" w:hAnsiTheme="majorEastAsia" w:cs="宋体"/>
                <w:color w:val="000000"/>
                <w:kern w:val="0"/>
                <w:sz w:val="13"/>
                <w:szCs w:val="13"/>
              </w:rPr>
            </w:pPr>
            <w:r>
              <w:rPr>
                <w:rFonts w:asciiTheme="majorEastAsia" w:eastAsiaTheme="majorEastAsia" w:hAnsiTheme="majorEastAsia" w:cs="宋体" w:hint="eastAsia"/>
                <w:color w:val="000000"/>
                <w:kern w:val="0"/>
                <w:sz w:val="13"/>
                <w:szCs w:val="13"/>
              </w:rPr>
              <w:t>1</w:t>
            </w:r>
            <w:r w:rsidR="00BA4412">
              <w:rPr>
                <w:rFonts w:asciiTheme="majorEastAsia" w:eastAsiaTheme="majorEastAsia" w:hAnsiTheme="majorEastAsia" w:cs="宋体" w:hint="eastAsia"/>
                <w:color w:val="000000"/>
                <w:kern w:val="0"/>
                <w:sz w:val="13"/>
                <w:szCs w:val="13"/>
              </w:rPr>
              <w:t>8</w:t>
            </w:r>
            <w:r>
              <w:rPr>
                <w:rFonts w:asciiTheme="majorEastAsia" w:eastAsiaTheme="majorEastAsia" w:hAnsiTheme="majorEastAsia" w:cs="宋体" w:hint="eastAsia"/>
                <w:color w:val="000000"/>
                <w:kern w:val="0"/>
                <w:sz w:val="13"/>
                <w:szCs w:val="13"/>
              </w:rPr>
              <w:t>.</w:t>
            </w:r>
            <w:r w:rsidR="00BA4412">
              <w:rPr>
                <w:rFonts w:asciiTheme="majorEastAsia" w:eastAsiaTheme="majorEastAsia" w:hAnsiTheme="majorEastAsia" w:cs="宋体" w:hint="eastAsia"/>
                <w:color w:val="000000"/>
                <w:kern w:val="0"/>
                <w:sz w:val="13"/>
                <w:szCs w:val="13"/>
              </w:rPr>
              <w:t>5</w:t>
            </w:r>
          </w:p>
        </w:tc>
        <w:tc>
          <w:tcPr>
            <w:tcW w:w="560" w:type="dxa"/>
            <w:tcBorders>
              <w:top w:val="nil"/>
              <w:left w:val="nil"/>
              <w:bottom w:val="single" w:sz="4" w:space="0" w:color="auto"/>
              <w:right w:val="nil"/>
            </w:tcBorders>
            <w:shd w:val="clear" w:color="auto" w:fill="auto"/>
            <w:noWrap/>
            <w:vAlign w:val="bottom"/>
            <w:hideMark/>
          </w:tcPr>
          <w:p w:rsidR="005A12F3" w:rsidRPr="00B10300" w:rsidRDefault="005A12F3" w:rsidP="00BA4412">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35.</w:t>
            </w:r>
            <w:r w:rsidR="00BA4412">
              <w:rPr>
                <w:rFonts w:asciiTheme="majorEastAsia" w:eastAsiaTheme="majorEastAsia" w:hAnsiTheme="majorEastAsia" w:cs="宋体" w:hint="eastAsia"/>
                <w:color w:val="000000"/>
                <w:kern w:val="0"/>
                <w:sz w:val="13"/>
                <w:szCs w:val="13"/>
              </w:rPr>
              <w:t>7</w:t>
            </w:r>
          </w:p>
        </w:tc>
        <w:tc>
          <w:tcPr>
            <w:tcW w:w="520" w:type="dxa"/>
            <w:tcBorders>
              <w:top w:val="nil"/>
              <w:left w:val="nil"/>
              <w:bottom w:val="single" w:sz="4" w:space="0" w:color="auto"/>
              <w:right w:val="nil"/>
            </w:tcBorders>
            <w:shd w:val="clear" w:color="auto" w:fill="auto"/>
            <w:noWrap/>
            <w:vAlign w:val="bottom"/>
            <w:hideMark/>
          </w:tcPr>
          <w:p w:rsidR="005A12F3" w:rsidRPr="00B10300" w:rsidRDefault="005A12F3" w:rsidP="005A12F3">
            <w:pPr>
              <w:widowControl/>
              <w:jc w:val="center"/>
              <w:rPr>
                <w:rFonts w:asciiTheme="majorEastAsia" w:eastAsiaTheme="majorEastAsia" w:hAnsiTheme="majorEastAsia" w:cs="宋体"/>
                <w:color w:val="000000"/>
                <w:kern w:val="0"/>
                <w:sz w:val="13"/>
                <w:szCs w:val="13"/>
              </w:rPr>
            </w:pPr>
            <w:r w:rsidRPr="00B10300">
              <w:rPr>
                <w:rFonts w:asciiTheme="majorEastAsia" w:eastAsiaTheme="majorEastAsia" w:hAnsiTheme="majorEastAsia" w:cs="宋体" w:hint="eastAsia"/>
                <w:color w:val="000000"/>
                <w:kern w:val="0"/>
                <w:sz w:val="13"/>
                <w:szCs w:val="13"/>
              </w:rPr>
              <w:t>45.2</w:t>
            </w:r>
          </w:p>
        </w:tc>
      </w:tr>
    </w:tbl>
    <w:p w:rsidR="00835FD1" w:rsidRDefault="00835FD1" w:rsidP="00835FD1">
      <w:pPr>
        <w:autoSpaceDE w:val="0"/>
        <w:autoSpaceDN w:val="0"/>
        <w:adjustRightInd w:val="0"/>
        <w:spacing w:line="360" w:lineRule="auto"/>
        <w:jc w:val="left"/>
        <w:rPr>
          <w:rFonts w:ascii="宋体" w:hAnsi="宋体" w:cs="宋体"/>
          <w:sz w:val="13"/>
          <w:szCs w:val="13"/>
        </w:rPr>
      </w:pPr>
      <w:r w:rsidRPr="0089487D">
        <w:rPr>
          <w:rFonts w:ascii="宋体" w:hAnsi="宋体" w:cs="宋体" w:hint="eastAsia"/>
          <w:sz w:val="13"/>
          <w:szCs w:val="13"/>
          <w:lang w:val="en-GB"/>
        </w:rPr>
        <w:t>注:</w:t>
      </w:r>
      <w:r w:rsidR="005A12F3" w:rsidRPr="0089487D">
        <w:rPr>
          <w:rFonts w:ascii="宋体" w:hAnsi="宋体" w:cs="宋体" w:hint="eastAsia"/>
          <w:sz w:val="13"/>
          <w:szCs w:val="13"/>
          <w:lang w:val="en-GB"/>
        </w:rPr>
        <w:t xml:space="preserve"> </w:t>
      </w:r>
      <w:r w:rsidR="0089487D" w:rsidRPr="0089487D">
        <w:rPr>
          <w:rFonts w:ascii="宋体" w:hAnsi="宋体" w:cs="宋体" w:hint="eastAsia"/>
          <w:sz w:val="13"/>
          <w:szCs w:val="13"/>
          <w:lang w:val="en-GB"/>
        </w:rPr>
        <w:t>AMC：阿莫西林/克拉维酸；CLS：头孢哌酮/舒巴坦；CXM：</w:t>
      </w:r>
      <w:r w:rsidR="0089487D" w:rsidRPr="0089487D">
        <w:rPr>
          <w:rFonts w:ascii="宋体" w:hAnsi="宋体" w:cs="宋体" w:hint="eastAsia"/>
          <w:sz w:val="13"/>
          <w:szCs w:val="13"/>
        </w:rPr>
        <w:t>头孢呋辛；FOX：</w:t>
      </w:r>
      <w:r w:rsidR="0089487D" w:rsidRPr="0089487D">
        <w:rPr>
          <w:rFonts w:ascii="宋体" w:hAnsi="宋体" w:cs="宋体" w:hint="eastAsia"/>
          <w:sz w:val="13"/>
          <w:szCs w:val="13"/>
          <w:lang w:val="en-GB"/>
        </w:rPr>
        <w:t>头孢西丁；</w:t>
      </w:r>
      <w:r w:rsidRPr="0089487D">
        <w:rPr>
          <w:rFonts w:ascii="宋体" w:hAnsi="宋体" w:cs="宋体" w:hint="eastAsia"/>
          <w:sz w:val="13"/>
          <w:szCs w:val="13"/>
          <w:lang w:val="en-GB"/>
        </w:rPr>
        <w:t>FEP:头孢吡肟;CAZ:头孢他啶;C</w:t>
      </w:r>
      <w:r w:rsidR="00B10300" w:rsidRPr="0089487D">
        <w:rPr>
          <w:rFonts w:ascii="宋体" w:hAnsi="宋体" w:cs="宋体" w:hint="eastAsia"/>
          <w:sz w:val="13"/>
          <w:szCs w:val="13"/>
          <w:lang w:val="en-GB"/>
        </w:rPr>
        <w:t>TX：头孢噻肟</w:t>
      </w:r>
      <w:r w:rsidRPr="0089487D">
        <w:rPr>
          <w:rFonts w:ascii="宋体" w:hAnsi="宋体" w:cs="宋体" w:hint="eastAsia"/>
          <w:sz w:val="13"/>
          <w:szCs w:val="13"/>
          <w:lang w:val="en-GB"/>
        </w:rPr>
        <w:t>; IPM:亚胺培南; MEM:美洛培南; AN:阿米卡星;</w:t>
      </w:r>
      <w:r w:rsidR="0089487D" w:rsidRPr="0089487D">
        <w:rPr>
          <w:rFonts w:ascii="宋体" w:hAnsi="宋体" w:cs="宋体" w:hint="eastAsia"/>
          <w:sz w:val="13"/>
          <w:szCs w:val="13"/>
          <w:lang w:val="en-GB"/>
        </w:rPr>
        <w:t xml:space="preserve"> </w:t>
      </w:r>
      <w:r w:rsidRPr="0089487D">
        <w:rPr>
          <w:rFonts w:ascii="宋体" w:hAnsi="宋体" w:cs="宋体" w:hint="eastAsia"/>
          <w:sz w:val="13"/>
          <w:szCs w:val="13"/>
          <w:lang w:val="en-GB"/>
        </w:rPr>
        <w:t>CN:庆大霉素;</w:t>
      </w:r>
      <w:r w:rsidR="005A12F3">
        <w:rPr>
          <w:rFonts w:ascii="宋体" w:hAnsi="宋体" w:cs="宋体" w:hint="eastAsia"/>
          <w:sz w:val="13"/>
          <w:szCs w:val="13"/>
          <w:lang w:val="en-GB"/>
        </w:rPr>
        <w:t>TOB：妥布霉素；</w:t>
      </w:r>
      <w:r w:rsidR="0089487D" w:rsidRPr="0089487D">
        <w:rPr>
          <w:rFonts w:ascii="宋体" w:hAnsi="宋体" w:cs="宋体" w:hint="eastAsia"/>
          <w:sz w:val="13"/>
          <w:szCs w:val="13"/>
          <w:lang w:val="en-GB"/>
        </w:rPr>
        <w:t xml:space="preserve"> </w:t>
      </w:r>
      <w:r w:rsidRPr="0089487D">
        <w:rPr>
          <w:rFonts w:ascii="宋体" w:hAnsi="宋体" w:cs="宋体" w:hint="eastAsia"/>
          <w:sz w:val="13"/>
          <w:szCs w:val="13"/>
          <w:lang w:val="en-GB"/>
        </w:rPr>
        <w:t>LEV:左氧氟沙星;TZP:哌拉西林/他唑巴坦</w:t>
      </w:r>
      <w:r w:rsidR="0089487D" w:rsidRPr="0089487D">
        <w:rPr>
          <w:rFonts w:ascii="宋体" w:hAnsi="宋体" w:cs="宋体" w:hint="eastAsia"/>
          <w:sz w:val="13"/>
          <w:szCs w:val="13"/>
          <w:lang w:val="en-GB"/>
        </w:rPr>
        <w:t>；SXT：</w:t>
      </w:r>
      <w:r w:rsidR="0089487D" w:rsidRPr="0089487D">
        <w:rPr>
          <w:rFonts w:ascii="宋体" w:hAnsi="宋体" w:cs="宋体" w:hint="eastAsia"/>
          <w:sz w:val="13"/>
          <w:szCs w:val="13"/>
        </w:rPr>
        <w:t>复方新诺明</w:t>
      </w:r>
    </w:p>
    <w:p w:rsidR="00F055FD" w:rsidRPr="00F055FD" w:rsidRDefault="00F055FD" w:rsidP="00835FD1">
      <w:pPr>
        <w:autoSpaceDE w:val="0"/>
        <w:autoSpaceDN w:val="0"/>
        <w:adjustRightInd w:val="0"/>
        <w:spacing w:line="360" w:lineRule="auto"/>
        <w:jc w:val="left"/>
        <w:rPr>
          <w:rFonts w:ascii="宋体" w:hAnsi="宋体" w:cs="宋体"/>
        </w:rPr>
      </w:pPr>
      <w:r>
        <w:rPr>
          <w:rFonts w:ascii="宋体" w:hAnsi="宋体" w:cs="宋体" w:hint="eastAsia"/>
          <w:sz w:val="13"/>
          <w:szCs w:val="13"/>
        </w:rPr>
        <w:t xml:space="preserve">                             </w:t>
      </w:r>
      <w:r w:rsidRPr="00F055FD">
        <w:rPr>
          <w:rFonts w:ascii="宋体" w:hAnsi="宋体" w:cs="宋体" w:hint="eastAsia"/>
        </w:rPr>
        <w:t>表3 产ESBL</w:t>
      </w:r>
      <w:r w:rsidRPr="00F055FD">
        <w:rPr>
          <w:rFonts w:ascii="宋体" w:hAnsi="宋体" w:cs="宋体" w:hint="eastAsia"/>
          <w:vertAlign w:val="subscript"/>
        </w:rPr>
        <w:t>S</w:t>
      </w:r>
      <w:r w:rsidRPr="00F055FD">
        <w:rPr>
          <w:rFonts w:ascii="宋体" w:hAnsi="宋体" w:cs="宋体" w:hint="eastAsia"/>
        </w:rPr>
        <w:t>与非</w:t>
      </w:r>
      <w:r w:rsidR="00CF2677" w:rsidRPr="00F055FD">
        <w:rPr>
          <w:rFonts w:ascii="宋体" w:hAnsi="宋体" w:cs="宋体" w:hint="eastAsia"/>
        </w:rPr>
        <w:t>产</w:t>
      </w:r>
      <w:r w:rsidRPr="00F055FD">
        <w:rPr>
          <w:rFonts w:ascii="宋体" w:hAnsi="宋体" w:cs="宋体" w:hint="eastAsia"/>
        </w:rPr>
        <w:t>ESBL</w:t>
      </w:r>
      <w:r w:rsidRPr="00F055FD">
        <w:rPr>
          <w:rFonts w:ascii="宋体" w:hAnsi="宋体" w:cs="宋体" w:hint="eastAsia"/>
          <w:vertAlign w:val="subscript"/>
        </w:rPr>
        <w:t>S</w:t>
      </w:r>
      <w:r w:rsidRPr="00F055FD">
        <w:rPr>
          <w:rFonts w:ascii="宋体" w:hAnsi="宋体" w:cs="宋体" w:hint="eastAsia"/>
        </w:rPr>
        <w:t>大肠埃希菌</w:t>
      </w:r>
      <w:r w:rsidR="00CF2677">
        <w:rPr>
          <w:rFonts w:ascii="宋体" w:hAnsi="宋体" w:cs="宋体" w:hint="eastAsia"/>
        </w:rPr>
        <w:t>对15种常用抗菌药物</w:t>
      </w:r>
      <w:r w:rsidRPr="00F055FD">
        <w:rPr>
          <w:rFonts w:ascii="宋体" w:hAnsi="宋体" w:cs="宋体" w:hint="eastAsia"/>
        </w:rPr>
        <w:t>药敏结果比较</w:t>
      </w:r>
    </w:p>
    <w:tbl>
      <w:tblPr>
        <w:tblW w:w="6255" w:type="dxa"/>
        <w:tblInd w:w="1933" w:type="dxa"/>
        <w:tblLook w:val="04A0"/>
      </w:tblPr>
      <w:tblGrid>
        <w:gridCol w:w="1720"/>
        <w:gridCol w:w="956"/>
        <w:gridCol w:w="887"/>
        <w:gridCol w:w="536"/>
        <w:gridCol w:w="831"/>
        <w:gridCol w:w="616"/>
        <w:gridCol w:w="709"/>
      </w:tblGrid>
      <w:tr w:rsidR="00F055FD" w:rsidRPr="0019149A" w:rsidTr="00031436">
        <w:trPr>
          <w:trHeight w:val="270"/>
        </w:trPr>
        <w:tc>
          <w:tcPr>
            <w:tcW w:w="1720" w:type="dxa"/>
            <w:vMerge w:val="restart"/>
            <w:tcBorders>
              <w:top w:val="single" w:sz="4" w:space="0" w:color="auto"/>
              <w:left w:val="nil"/>
              <w:bottom w:val="nil"/>
              <w:right w:val="nil"/>
            </w:tcBorders>
            <w:shd w:val="clear" w:color="auto" w:fill="auto"/>
            <w:noWrap/>
            <w:vAlign w:val="center"/>
            <w:hideMark/>
          </w:tcPr>
          <w:p w:rsidR="00F055FD" w:rsidRPr="0019149A" w:rsidRDefault="00F055FD" w:rsidP="0019149A">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抗生素</w:t>
            </w:r>
          </w:p>
        </w:tc>
        <w:tc>
          <w:tcPr>
            <w:tcW w:w="3210" w:type="dxa"/>
            <w:gridSpan w:val="4"/>
            <w:tcBorders>
              <w:top w:val="single" w:sz="4" w:space="0" w:color="auto"/>
              <w:left w:val="nil"/>
              <w:bottom w:val="single" w:sz="4" w:space="0" w:color="auto"/>
              <w:right w:val="nil"/>
            </w:tcBorders>
            <w:shd w:val="clear" w:color="auto" w:fill="auto"/>
            <w:noWrap/>
            <w:vAlign w:val="center"/>
            <w:hideMark/>
          </w:tcPr>
          <w:p w:rsidR="00F055FD" w:rsidRPr="0019149A" w:rsidRDefault="00F055FD" w:rsidP="0019149A">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大肠埃希菌</w:t>
            </w:r>
          </w:p>
        </w:tc>
        <w:tc>
          <w:tcPr>
            <w:tcW w:w="1325" w:type="dxa"/>
            <w:gridSpan w:val="2"/>
            <w:vMerge w:val="restart"/>
            <w:tcBorders>
              <w:top w:val="single" w:sz="4" w:space="0" w:color="auto"/>
              <w:left w:val="nil"/>
              <w:right w:val="nil"/>
            </w:tcBorders>
          </w:tcPr>
          <w:p w:rsidR="00F055FD" w:rsidRDefault="00F055FD" w:rsidP="0019149A">
            <w:pPr>
              <w:widowControl/>
              <w:jc w:val="center"/>
              <w:rPr>
                <w:rFonts w:ascii="宋体" w:hAnsi="宋体" w:cs="宋体"/>
                <w:color w:val="000000"/>
                <w:kern w:val="0"/>
                <w:sz w:val="16"/>
                <w:szCs w:val="16"/>
              </w:rPr>
            </w:pPr>
          </w:p>
          <w:p w:rsidR="00F055FD" w:rsidRPr="0019149A" w:rsidRDefault="00F055FD" w:rsidP="0019149A">
            <w:pPr>
              <w:widowControl/>
              <w:jc w:val="center"/>
              <w:rPr>
                <w:rFonts w:ascii="宋体" w:hAnsi="宋体" w:cs="宋体"/>
                <w:color w:val="000000"/>
                <w:kern w:val="0"/>
                <w:sz w:val="16"/>
                <w:szCs w:val="16"/>
              </w:rPr>
            </w:pPr>
            <w:r>
              <w:rPr>
                <w:rFonts w:ascii="宋体" w:hAnsi="宋体" w:cs="宋体" w:hint="eastAsia"/>
                <w:color w:val="000000"/>
                <w:kern w:val="0"/>
                <w:sz w:val="16"/>
                <w:szCs w:val="16"/>
              </w:rPr>
              <w:t>耐药率比较</w:t>
            </w:r>
          </w:p>
        </w:tc>
      </w:tr>
      <w:tr w:rsidR="00F055FD" w:rsidRPr="0019149A" w:rsidTr="00031436">
        <w:trPr>
          <w:trHeight w:val="270"/>
        </w:trPr>
        <w:tc>
          <w:tcPr>
            <w:tcW w:w="1720" w:type="dxa"/>
            <w:vMerge/>
            <w:tcBorders>
              <w:top w:val="nil"/>
              <w:left w:val="nil"/>
              <w:bottom w:val="nil"/>
              <w:right w:val="nil"/>
            </w:tcBorders>
            <w:vAlign w:val="center"/>
            <w:hideMark/>
          </w:tcPr>
          <w:p w:rsidR="00F055FD" w:rsidRPr="0019149A" w:rsidRDefault="00F055FD" w:rsidP="0019149A">
            <w:pPr>
              <w:widowControl/>
              <w:jc w:val="left"/>
              <w:rPr>
                <w:rFonts w:ascii="宋体" w:hAnsi="宋体" w:cs="宋体"/>
                <w:color w:val="000000"/>
                <w:kern w:val="0"/>
                <w:sz w:val="16"/>
                <w:szCs w:val="16"/>
              </w:rPr>
            </w:pPr>
          </w:p>
        </w:tc>
        <w:tc>
          <w:tcPr>
            <w:tcW w:w="1843" w:type="dxa"/>
            <w:gridSpan w:val="2"/>
            <w:tcBorders>
              <w:top w:val="single" w:sz="4" w:space="0" w:color="auto"/>
              <w:left w:val="nil"/>
              <w:bottom w:val="nil"/>
              <w:right w:val="nil"/>
            </w:tcBorders>
            <w:shd w:val="clear" w:color="auto" w:fill="auto"/>
            <w:noWrap/>
            <w:vAlign w:val="center"/>
            <w:hideMark/>
          </w:tcPr>
          <w:p w:rsidR="00F055FD" w:rsidRPr="0019149A" w:rsidRDefault="00F055FD" w:rsidP="0019149A">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ESBL+</w:t>
            </w:r>
          </w:p>
        </w:tc>
        <w:tc>
          <w:tcPr>
            <w:tcW w:w="1367" w:type="dxa"/>
            <w:gridSpan w:val="2"/>
            <w:tcBorders>
              <w:top w:val="single" w:sz="4" w:space="0" w:color="auto"/>
              <w:left w:val="nil"/>
              <w:bottom w:val="nil"/>
              <w:right w:val="nil"/>
            </w:tcBorders>
            <w:shd w:val="clear" w:color="auto" w:fill="auto"/>
            <w:noWrap/>
            <w:vAlign w:val="center"/>
            <w:hideMark/>
          </w:tcPr>
          <w:p w:rsidR="00F055FD" w:rsidRPr="0019149A" w:rsidRDefault="00F055FD" w:rsidP="0019149A">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ESBL-</w:t>
            </w:r>
          </w:p>
        </w:tc>
        <w:tc>
          <w:tcPr>
            <w:tcW w:w="1325" w:type="dxa"/>
            <w:gridSpan w:val="2"/>
            <w:vMerge/>
            <w:tcBorders>
              <w:left w:val="nil"/>
              <w:bottom w:val="nil"/>
              <w:right w:val="nil"/>
            </w:tcBorders>
          </w:tcPr>
          <w:p w:rsidR="00F055FD" w:rsidRPr="0019149A" w:rsidRDefault="00F055FD" w:rsidP="0019149A">
            <w:pPr>
              <w:widowControl/>
              <w:jc w:val="center"/>
              <w:rPr>
                <w:rFonts w:ascii="宋体" w:hAnsi="宋体" w:cs="宋体"/>
                <w:color w:val="000000"/>
                <w:kern w:val="0"/>
                <w:sz w:val="16"/>
                <w:szCs w:val="16"/>
              </w:rPr>
            </w:pPr>
          </w:p>
        </w:tc>
      </w:tr>
      <w:tr w:rsidR="00F055FD" w:rsidRPr="0019149A" w:rsidTr="00031436">
        <w:trPr>
          <w:trHeight w:val="270"/>
        </w:trPr>
        <w:tc>
          <w:tcPr>
            <w:tcW w:w="1720" w:type="dxa"/>
            <w:vMerge/>
            <w:tcBorders>
              <w:top w:val="nil"/>
              <w:left w:val="nil"/>
              <w:bottom w:val="nil"/>
              <w:right w:val="nil"/>
            </w:tcBorders>
            <w:vAlign w:val="center"/>
            <w:hideMark/>
          </w:tcPr>
          <w:p w:rsidR="00F055FD" w:rsidRPr="0019149A" w:rsidRDefault="00F055FD" w:rsidP="0019149A">
            <w:pPr>
              <w:widowControl/>
              <w:jc w:val="left"/>
              <w:rPr>
                <w:rFonts w:ascii="宋体" w:hAnsi="宋体" w:cs="宋体"/>
                <w:color w:val="000000"/>
                <w:kern w:val="0"/>
                <w:sz w:val="16"/>
                <w:szCs w:val="16"/>
              </w:rPr>
            </w:pPr>
          </w:p>
        </w:tc>
        <w:tc>
          <w:tcPr>
            <w:tcW w:w="1843" w:type="dxa"/>
            <w:gridSpan w:val="2"/>
            <w:tcBorders>
              <w:top w:val="nil"/>
              <w:left w:val="nil"/>
              <w:bottom w:val="single" w:sz="4" w:space="0" w:color="auto"/>
              <w:right w:val="nil"/>
            </w:tcBorders>
            <w:shd w:val="clear" w:color="auto" w:fill="auto"/>
            <w:noWrap/>
            <w:vAlign w:val="center"/>
            <w:hideMark/>
          </w:tcPr>
          <w:p w:rsidR="00F055FD" w:rsidRPr="0019149A" w:rsidRDefault="00F055FD" w:rsidP="0019149A">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n=44</w:t>
            </w:r>
          </w:p>
        </w:tc>
        <w:tc>
          <w:tcPr>
            <w:tcW w:w="1367" w:type="dxa"/>
            <w:gridSpan w:val="2"/>
            <w:tcBorders>
              <w:top w:val="nil"/>
              <w:left w:val="nil"/>
              <w:bottom w:val="single" w:sz="4" w:space="0" w:color="auto"/>
              <w:right w:val="nil"/>
            </w:tcBorders>
            <w:shd w:val="clear" w:color="auto" w:fill="auto"/>
            <w:noWrap/>
            <w:vAlign w:val="center"/>
            <w:hideMark/>
          </w:tcPr>
          <w:p w:rsidR="00F055FD" w:rsidRPr="0019149A" w:rsidRDefault="00F055FD" w:rsidP="0019149A">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n=40</w:t>
            </w:r>
          </w:p>
        </w:tc>
        <w:tc>
          <w:tcPr>
            <w:tcW w:w="616" w:type="dxa"/>
            <w:vMerge w:val="restart"/>
            <w:tcBorders>
              <w:top w:val="nil"/>
              <w:left w:val="nil"/>
              <w:right w:val="nil"/>
            </w:tcBorders>
          </w:tcPr>
          <w:p w:rsidR="00F055FD" w:rsidRPr="0019149A" w:rsidRDefault="00F055FD" w:rsidP="0019149A">
            <w:pPr>
              <w:widowControl/>
              <w:jc w:val="center"/>
              <w:rPr>
                <w:rFonts w:ascii="宋体" w:hAnsi="宋体" w:cs="宋体"/>
                <w:color w:val="000000"/>
                <w:kern w:val="0"/>
                <w:sz w:val="16"/>
                <w:szCs w:val="16"/>
              </w:rPr>
            </w:pPr>
            <w:r>
              <w:rPr>
                <w:rFonts w:ascii="宋体" w:hAnsi="宋体" w:cs="宋体"/>
                <w:color w:val="000000"/>
                <w:kern w:val="0"/>
                <w:sz w:val="16"/>
                <w:szCs w:val="16"/>
              </w:rPr>
              <w:t>X</w:t>
            </w:r>
            <w:r w:rsidRPr="00F055FD">
              <w:rPr>
                <w:rFonts w:ascii="宋体" w:hAnsi="宋体" w:cs="宋体" w:hint="eastAsia"/>
                <w:color w:val="000000"/>
                <w:kern w:val="0"/>
                <w:sz w:val="16"/>
                <w:szCs w:val="16"/>
                <w:vertAlign w:val="superscript"/>
              </w:rPr>
              <w:t>2</w:t>
            </w:r>
          </w:p>
        </w:tc>
        <w:tc>
          <w:tcPr>
            <w:tcW w:w="709" w:type="dxa"/>
            <w:vMerge w:val="restart"/>
            <w:tcBorders>
              <w:top w:val="nil"/>
              <w:left w:val="nil"/>
              <w:right w:val="nil"/>
            </w:tcBorders>
          </w:tcPr>
          <w:p w:rsidR="00F055FD" w:rsidRPr="0019149A" w:rsidRDefault="00F055FD" w:rsidP="0019149A">
            <w:pPr>
              <w:widowControl/>
              <w:jc w:val="center"/>
              <w:rPr>
                <w:rFonts w:ascii="宋体" w:hAnsi="宋体" w:cs="宋体"/>
                <w:color w:val="000000"/>
                <w:kern w:val="0"/>
                <w:sz w:val="16"/>
                <w:szCs w:val="16"/>
              </w:rPr>
            </w:pPr>
            <w:r>
              <w:rPr>
                <w:rFonts w:ascii="宋体" w:hAnsi="宋体" w:cs="宋体" w:hint="eastAsia"/>
                <w:color w:val="000000"/>
                <w:kern w:val="0"/>
                <w:sz w:val="16"/>
                <w:szCs w:val="16"/>
              </w:rPr>
              <w:t>P</w:t>
            </w:r>
          </w:p>
        </w:tc>
      </w:tr>
      <w:tr w:rsidR="00F055FD" w:rsidRPr="0019149A" w:rsidTr="00031436">
        <w:trPr>
          <w:trHeight w:val="270"/>
        </w:trPr>
        <w:tc>
          <w:tcPr>
            <w:tcW w:w="1720" w:type="dxa"/>
            <w:vMerge/>
            <w:tcBorders>
              <w:top w:val="nil"/>
              <w:left w:val="nil"/>
              <w:bottom w:val="single" w:sz="4" w:space="0" w:color="auto"/>
              <w:right w:val="nil"/>
            </w:tcBorders>
            <w:vAlign w:val="center"/>
            <w:hideMark/>
          </w:tcPr>
          <w:p w:rsidR="00F055FD" w:rsidRPr="0019149A" w:rsidRDefault="00F055FD" w:rsidP="0019149A">
            <w:pPr>
              <w:widowControl/>
              <w:jc w:val="left"/>
              <w:rPr>
                <w:rFonts w:ascii="宋体" w:hAnsi="宋体" w:cs="宋体"/>
                <w:color w:val="000000"/>
                <w:kern w:val="0"/>
                <w:sz w:val="16"/>
                <w:szCs w:val="16"/>
              </w:rPr>
            </w:pPr>
          </w:p>
        </w:tc>
        <w:tc>
          <w:tcPr>
            <w:tcW w:w="956" w:type="dxa"/>
            <w:tcBorders>
              <w:top w:val="single" w:sz="4" w:space="0" w:color="auto"/>
              <w:left w:val="nil"/>
              <w:bottom w:val="single" w:sz="4" w:space="0" w:color="auto"/>
              <w:right w:val="nil"/>
            </w:tcBorders>
            <w:shd w:val="clear" w:color="auto" w:fill="auto"/>
            <w:noWrap/>
            <w:vAlign w:val="center"/>
            <w:hideMark/>
          </w:tcPr>
          <w:p w:rsidR="00F055FD" w:rsidRPr="0019149A" w:rsidRDefault="00F055FD" w:rsidP="0019149A">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R%</w:t>
            </w:r>
          </w:p>
        </w:tc>
        <w:tc>
          <w:tcPr>
            <w:tcW w:w="887" w:type="dxa"/>
            <w:tcBorders>
              <w:top w:val="single" w:sz="4" w:space="0" w:color="auto"/>
              <w:left w:val="nil"/>
              <w:bottom w:val="single" w:sz="4" w:space="0" w:color="auto"/>
              <w:right w:val="nil"/>
            </w:tcBorders>
            <w:shd w:val="clear" w:color="auto" w:fill="auto"/>
            <w:noWrap/>
            <w:vAlign w:val="center"/>
            <w:hideMark/>
          </w:tcPr>
          <w:p w:rsidR="00F055FD" w:rsidRPr="0019149A" w:rsidRDefault="00F055FD" w:rsidP="0019149A">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S%</w:t>
            </w:r>
          </w:p>
        </w:tc>
        <w:tc>
          <w:tcPr>
            <w:tcW w:w="536" w:type="dxa"/>
            <w:tcBorders>
              <w:top w:val="single" w:sz="4" w:space="0" w:color="auto"/>
              <w:left w:val="nil"/>
              <w:bottom w:val="single" w:sz="4" w:space="0" w:color="auto"/>
              <w:right w:val="nil"/>
            </w:tcBorders>
            <w:shd w:val="clear" w:color="auto" w:fill="auto"/>
            <w:noWrap/>
            <w:vAlign w:val="center"/>
            <w:hideMark/>
          </w:tcPr>
          <w:p w:rsidR="00F055FD" w:rsidRPr="0019149A" w:rsidRDefault="00F055FD" w:rsidP="0019149A">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R%</w:t>
            </w:r>
          </w:p>
        </w:tc>
        <w:tc>
          <w:tcPr>
            <w:tcW w:w="831" w:type="dxa"/>
            <w:tcBorders>
              <w:top w:val="single" w:sz="4" w:space="0" w:color="auto"/>
              <w:left w:val="nil"/>
              <w:bottom w:val="single" w:sz="4" w:space="0" w:color="auto"/>
              <w:right w:val="nil"/>
            </w:tcBorders>
            <w:shd w:val="clear" w:color="auto" w:fill="auto"/>
            <w:noWrap/>
            <w:vAlign w:val="center"/>
            <w:hideMark/>
          </w:tcPr>
          <w:p w:rsidR="00F055FD" w:rsidRPr="0019149A" w:rsidRDefault="00F055FD" w:rsidP="0019149A">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S%</w:t>
            </w:r>
          </w:p>
        </w:tc>
        <w:tc>
          <w:tcPr>
            <w:tcW w:w="616" w:type="dxa"/>
            <w:vMerge/>
            <w:tcBorders>
              <w:left w:val="nil"/>
              <w:bottom w:val="single" w:sz="4" w:space="0" w:color="auto"/>
              <w:right w:val="nil"/>
            </w:tcBorders>
          </w:tcPr>
          <w:p w:rsidR="00F055FD" w:rsidRPr="0019149A" w:rsidRDefault="00F055FD" w:rsidP="0019149A">
            <w:pPr>
              <w:widowControl/>
              <w:jc w:val="center"/>
              <w:rPr>
                <w:rFonts w:ascii="宋体" w:hAnsi="宋体" w:cs="宋体"/>
                <w:color w:val="000000"/>
                <w:kern w:val="0"/>
                <w:sz w:val="16"/>
                <w:szCs w:val="16"/>
              </w:rPr>
            </w:pPr>
          </w:p>
        </w:tc>
        <w:tc>
          <w:tcPr>
            <w:tcW w:w="709" w:type="dxa"/>
            <w:vMerge/>
            <w:tcBorders>
              <w:left w:val="nil"/>
              <w:bottom w:val="single" w:sz="4" w:space="0" w:color="auto"/>
              <w:right w:val="nil"/>
            </w:tcBorders>
          </w:tcPr>
          <w:p w:rsidR="00F055FD" w:rsidRPr="0019149A" w:rsidRDefault="00F055FD" w:rsidP="0019149A">
            <w:pPr>
              <w:widowControl/>
              <w:jc w:val="center"/>
              <w:rPr>
                <w:rFonts w:ascii="宋体" w:hAnsi="宋体" w:cs="宋体"/>
                <w:color w:val="000000"/>
                <w:kern w:val="0"/>
                <w:sz w:val="16"/>
                <w:szCs w:val="16"/>
              </w:rPr>
            </w:pPr>
          </w:p>
        </w:tc>
      </w:tr>
      <w:tr w:rsidR="00F055FD" w:rsidRPr="0019149A" w:rsidTr="00031436">
        <w:trPr>
          <w:trHeight w:val="270"/>
        </w:trPr>
        <w:tc>
          <w:tcPr>
            <w:tcW w:w="1720" w:type="dxa"/>
            <w:tcBorders>
              <w:top w:val="single" w:sz="4" w:space="0" w:color="auto"/>
              <w:left w:val="nil"/>
              <w:bottom w:val="nil"/>
              <w:right w:val="nil"/>
            </w:tcBorders>
            <w:shd w:val="clear" w:color="auto" w:fill="auto"/>
            <w:noWrap/>
            <w:vAlign w:val="center"/>
            <w:hideMark/>
          </w:tcPr>
          <w:p w:rsidR="00F055FD" w:rsidRPr="0019149A" w:rsidRDefault="00F055FD" w:rsidP="0019149A">
            <w:pPr>
              <w:widowControl/>
              <w:jc w:val="left"/>
              <w:rPr>
                <w:rFonts w:ascii="宋体" w:hAnsi="宋体" w:cs="宋体"/>
                <w:color w:val="000000"/>
                <w:kern w:val="0"/>
                <w:sz w:val="16"/>
                <w:szCs w:val="16"/>
              </w:rPr>
            </w:pPr>
            <w:r w:rsidRPr="0019149A">
              <w:rPr>
                <w:rFonts w:ascii="宋体" w:hAnsi="宋体" w:cs="宋体" w:hint="eastAsia"/>
                <w:color w:val="000000"/>
                <w:kern w:val="0"/>
                <w:sz w:val="16"/>
                <w:szCs w:val="16"/>
              </w:rPr>
              <w:t>阿莫西林/克拉维酸</w:t>
            </w:r>
          </w:p>
        </w:tc>
        <w:tc>
          <w:tcPr>
            <w:tcW w:w="956" w:type="dxa"/>
            <w:tcBorders>
              <w:top w:val="single" w:sz="4" w:space="0" w:color="auto"/>
              <w:left w:val="nil"/>
              <w:bottom w:val="nil"/>
              <w:right w:val="nil"/>
            </w:tcBorders>
            <w:shd w:val="clear" w:color="auto" w:fill="auto"/>
            <w:noWrap/>
            <w:vAlign w:val="center"/>
            <w:hideMark/>
          </w:tcPr>
          <w:p w:rsidR="00F055FD" w:rsidRPr="0019149A" w:rsidRDefault="00031436" w:rsidP="0019149A">
            <w:pPr>
              <w:widowControl/>
              <w:jc w:val="center"/>
              <w:rPr>
                <w:rFonts w:ascii="宋体" w:hAnsi="宋体" w:cs="宋体"/>
                <w:color w:val="000000"/>
                <w:kern w:val="0"/>
                <w:sz w:val="16"/>
                <w:szCs w:val="16"/>
              </w:rPr>
            </w:pPr>
            <w:r>
              <w:rPr>
                <w:rFonts w:ascii="宋体" w:hAnsi="宋体" w:cs="宋体" w:hint="eastAsia"/>
                <w:color w:val="000000"/>
                <w:kern w:val="0"/>
                <w:sz w:val="16"/>
                <w:szCs w:val="16"/>
              </w:rPr>
              <w:t>54.5</w:t>
            </w:r>
          </w:p>
        </w:tc>
        <w:tc>
          <w:tcPr>
            <w:tcW w:w="887" w:type="dxa"/>
            <w:tcBorders>
              <w:top w:val="single" w:sz="4" w:space="0" w:color="auto"/>
              <w:left w:val="nil"/>
              <w:bottom w:val="nil"/>
              <w:right w:val="nil"/>
            </w:tcBorders>
            <w:shd w:val="clear" w:color="auto" w:fill="auto"/>
            <w:noWrap/>
            <w:vAlign w:val="center"/>
            <w:hideMark/>
          </w:tcPr>
          <w:p w:rsidR="00F055FD" w:rsidRPr="0019149A" w:rsidRDefault="00F055FD" w:rsidP="009B4204">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3</w:t>
            </w:r>
            <w:r w:rsidR="009B4204">
              <w:rPr>
                <w:rFonts w:ascii="宋体" w:hAnsi="宋体" w:cs="宋体" w:hint="eastAsia"/>
                <w:color w:val="000000"/>
                <w:kern w:val="0"/>
                <w:sz w:val="16"/>
                <w:szCs w:val="16"/>
              </w:rPr>
              <w:t>1.8</w:t>
            </w:r>
          </w:p>
        </w:tc>
        <w:tc>
          <w:tcPr>
            <w:tcW w:w="536" w:type="dxa"/>
            <w:tcBorders>
              <w:top w:val="single" w:sz="4" w:space="0" w:color="auto"/>
              <w:left w:val="nil"/>
              <w:bottom w:val="nil"/>
              <w:right w:val="nil"/>
            </w:tcBorders>
            <w:shd w:val="clear" w:color="auto" w:fill="auto"/>
            <w:noWrap/>
            <w:vAlign w:val="center"/>
            <w:hideMark/>
          </w:tcPr>
          <w:p w:rsidR="00F055FD" w:rsidRPr="0019149A" w:rsidRDefault="00F055FD" w:rsidP="0019149A">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20.8</w:t>
            </w:r>
          </w:p>
        </w:tc>
        <w:tc>
          <w:tcPr>
            <w:tcW w:w="831" w:type="dxa"/>
            <w:tcBorders>
              <w:top w:val="single" w:sz="4" w:space="0" w:color="auto"/>
              <w:left w:val="nil"/>
              <w:bottom w:val="nil"/>
              <w:right w:val="nil"/>
            </w:tcBorders>
            <w:shd w:val="clear" w:color="auto" w:fill="auto"/>
            <w:noWrap/>
            <w:vAlign w:val="center"/>
            <w:hideMark/>
          </w:tcPr>
          <w:p w:rsidR="00F055FD" w:rsidRPr="0019149A" w:rsidRDefault="00F055FD" w:rsidP="0019149A">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70.8</w:t>
            </w:r>
          </w:p>
        </w:tc>
        <w:tc>
          <w:tcPr>
            <w:tcW w:w="616" w:type="dxa"/>
            <w:tcBorders>
              <w:top w:val="single" w:sz="4" w:space="0" w:color="auto"/>
              <w:left w:val="nil"/>
              <w:bottom w:val="nil"/>
              <w:right w:val="nil"/>
            </w:tcBorders>
          </w:tcPr>
          <w:p w:rsidR="00F055FD" w:rsidRPr="0019149A" w:rsidRDefault="00031436" w:rsidP="0019149A">
            <w:pPr>
              <w:widowControl/>
              <w:jc w:val="center"/>
              <w:rPr>
                <w:rFonts w:ascii="宋体" w:hAnsi="宋体" w:cs="宋体"/>
                <w:color w:val="000000"/>
                <w:kern w:val="0"/>
                <w:sz w:val="16"/>
                <w:szCs w:val="16"/>
              </w:rPr>
            </w:pPr>
            <w:r>
              <w:rPr>
                <w:rFonts w:ascii="宋体" w:hAnsi="宋体" w:cs="宋体" w:hint="eastAsia"/>
                <w:color w:val="000000"/>
                <w:kern w:val="0"/>
                <w:sz w:val="16"/>
                <w:szCs w:val="16"/>
              </w:rPr>
              <w:t>6.71</w:t>
            </w:r>
          </w:p>
        </w:tc>
        <w:tc>
          <w:tcPr>
            <w:tcW w:w="709" w:type="dxa"/>
            <w:tcBorders>
              <w:top w:val="single" w:sz="4" w:space="0" w:color="auto"/>
              <w:left w:val="nil"/>
              <w:bottom w:val="nil"/>
              <w:right w:val="nil"/>
            </w:tcBorders>
          </w:tcPr>
          <w:p w:rsidR="00F055FD" w:rsidRPr="00031436" w:rsidRDefault="00031436" w:rsidP="0019149A">
            <w:pPr>
              <w:widowControl/>
              <w:jc w:val="center"/>
              <w:rPr>
                <w:rFonts w:ascii="宋体" w:hAnsi="宋体" w:cs="宋体"/>
                <w:color w:val="000000"/>
                <w:kern w:val="0"/>
                <w:sz w:val="15"/>
                <w:szCs w:val="15"/>
              </w:rPr>
            </w:pPr>
            <w:r w:rsidRPr="00031436">
              <w:rPr>
                <w:rFonts w:ascii="宋体" w:hAnsi="宋体" w:cs="宋体" w:hint="eastAsia"/>
                <w:sz w:val="15"/>
                <w:szCs w:val="15"/>
              </w:rPr>
              <w:t>＜</w:t>
            </w:r>
            <w:r>
              <w:rPr>
                <w:rFonts w:ascii="宋体" w:hAnsi="宋体" w:cs="宋体" w:hint="eastAsia"/>
                <w:sz w:val="15"/>
                <w:szCs w:val="15"/>
              </w:rPr>
              <w:t>0.01</w:t>
            </w:r>
          </w:p>
        </w:tc>
      </w:tr>
      <w:tr w:rsidR="00F055FD" w:rsidRPr="0019149A" w:rsidTr="00031436">
        <w:trPr>
          <w:trHeight w:val="270"/>
        </w:trPr>
        <w:tc>
          <w:tcPr>
            <w:tcW w:w="1720" w:type="dxa"/>
            <w:tcBorders>
              <w:top w:val="nil"/>
              <w:left w:val="nil"/>
              <w:bottom w:val="nil"/>
              <w:right w:val="nil"/>
            </w:tcBorders>
            <w:shd w:val="clear" w:color="auto" w:fill="auto"/>
            <w:noWrap/>
            <w:vAlign w:val="center"/>
            <w:hideMark/>
          </w:tcPr>
          <w:p w:rsidR="00F055FD" w:rsidRPr="0019149A" w:rsidRDefault="00F055FD" w:rsidP="0019149A">
            <w:pPr>
              <w:widowControl/>
              <w:jc w:val="left"/>
              <w:rPr>
                <w:rFonts w:ascii="宋体" w:hAnsi="宋体" w:cs="宋体"/>
                <w:color w:val="000000"/>
                <w:kern w:val="0"/>
                <w:sz w:val="16"/>
                <w:szCs w:val="16"/>
              </w:rPr>
            </w:pPr>
            <w:r w:rsidRPr="0019149A">
              <w:rPr>
                <w:rFonts w:ascii="宋体" w:hAnsi="宋体" w:cs="宋体" w:hint="eastAsia"/>
                <w:color w:val="000000"/>
                <w:kern w:val="0"/>
                <w:sz w:val="16"/>
                <w:szCs w:val="16"/>
              </w:rPr>
              <w:t>头孢哌酮/舒巴坦</w:t>
            </w:r>
          </w:p>
        </w:tc>
        <w:tc>
          <w:tcPr>
            <w:tcW w:w="956" w:type="dxa"/>
            <w:tcBorders>
              <w:top w:val="nil"/>
              <w:left w:val="nil"/>
              <w:bottom w:val="nil"/>
              <w:right w:val="nil"/>
            </w:tcBorders>
            <w:shd w:val="clear" w:color="auto" w:fill="auto"/>
            <w:noWrap/>
            <w:vAlign w:val="center"/>
            <w:hideMark/>
          </w:tcPr>
          <w:p w:rsidR="00F055FD" w:rsidRPr="0019149A" w:rsidRDefault="00F055FD" w:rsidP="009B4204">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18.</w:t>
            </w:r>
            <w:r w:rsidR="009B4204">
              <w:rPr>
                <w:rFonts w:ascii="宋体" w:hAnsi="宋体" w:cs="宋体" w:hint="eastAsia"/>
                <w:color w:val="000000"/>
                <w:kern w:val="0"/>
                <w:sz w:val="16"/>
                <w:szCs w:val="16"/>
              </w:rPr>
              <w:t>2</w:t>
            </w:r>
          </w:p>
        </w:tc>
        <w:tc>
          <w:tcPr>
            <w:tcW w:w="887" w:type="dxa"/>
            <w:tcBorders>
              <w:top w:val="nil"/>
              <w:left w:val="nil"/>
              <w:bottom w:val="nil"/>
              <w:right w:val="nil"/>
            </w:tcBorders>
            <w:shd w:val="clear" w:color="auto" w:fill="auto"/>
            <w:noWrap/>
            <w:vAlign w:val="center"/>
            <w:hideMark/>
          </w:tcPr>
          <w:p w:rsidR="00F055FD" w:rsidRPr="0019149A" w:rsidRDefault="00F055FD" w:rsidP="0019149A">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58.1</w:t>
            </w:r>
          </w:p>
        </w:tc>
        <w:tc>
          <w:tcPr>
            <w:tcW w:w="536" w:type="dxa"/>
            <w:tcBorders>
              <w:top w:val="nil"/>
              <w:left w:val="nil"/>
              <w:bottom w:val="nil"/>
              <w:right w:val="nil"/>
            </w:tcBorders>
            <w:shd w:val="clear" w:color="auto" w:fill="auto"/>
            <w:noWrap/>
            <w:vAlign w:val="center"/>
            <w:hideMark/>
          </w:tcPr>
          <w:p w:rsidR="00F055FD" w:rsidRPr="0019149A" w:rsidRDefault="00F055FD" w:rsidP="0019149A">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0</w:t>
            </w:r>
          </w:p>
        </w:tc>
        <w:tc>
          <w:tcPr>
            <w:tcW w:w="831" w:type="dxa"/>
            <w:tcBorders>
              <w:top w:val="nil"/>
              <w:left w:val="nil"/>
              <w:bottom w:val="nil"/>
              <w:right w:val="nil"/>
            </w:tcBorders>
            <w:shd w:val="clear" w:color="auto" w:fill="auto"/>
            <w:noWrap/>
            <w:vAlign w:val="center"/>
            <w:hideMark/>
          </w:tcPr>
          <w:p w:rsidR="00F055FD" w:rsidRPr="0019149A" w:rsidRDefault="00F055FD" w:rsidP="0019149A">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100</w:t>
            </w:r>
          </w:p>
        </w:tc>
        <w:tc>
          <w:tcPr>
            <w:tcW w:w="616" w:type="dxa"/>
            <w:tcBorders>
              <w:top w:val="nil"/>
              <w:left w:val="nil"/>
              <w:bottom w:val="nil"/>
              <w:right w:val="nil"/>
            </w:tcBorders>
          </w:tcPr>
          <w:p w:rsidR="00F055FD" w:rsidRPr="0019149A" w:rsidRDefault="00031436" w:rsidP="0019149A">
            <w:pPr>
              <w:widowControl/>
              <w:jc w:val="center"/>
              <w:rPr>
                <w:rFonts w:ascii="宋体" w:hAnsi="宋体" w:cs="宋体"/>
                <w:color w:val="000000"/>
                <w:kern w:val="0"/>
                <w:sz w:val="16"/>
                <w:szCs w:val="16"/>
              </w:rPr>
            </w:pPr>
            <w:r>
              <w:rPr>
                <w:rFonts w:ascii="宋体" w:hAnsi="宋体" w:cs="宋体" w:hint="eastAsia"/>
                <w:color w:val="000000"/>
                <w:kern w:val="0"/>
                <w:sz w:val="16"/>
                <w:szCs w:val="16"/>
              </w:rPr>
              <w:t>6.26</w:t>
            </w:r>
          </w:p>
        </w:tc>
        <w:tc>
          <w:tcPr>
            <w:tcW w:w="709" w:type="dxa"/>
            <w:tcBorders>
              <w:top w:val="nil"/>
              <w:left w:val="nil"/>
              <w:bottom w:val="nil"/>
              <w:right w:val="nil"/>
            </w:tcBorders>
          </w:tcPr>
          <w:p w:rsidR="00F055FD" w:rsidRPr="00031436" w:rsidRDefault="00031436" w:rsidP="0019149A">
            <w:pPr>
              <w:widowControl/>
              <w:jc w:val="center"/>
              <w:rPr>
                <w:rFonts w:ascii="宋体" w:hAnsi="宋体" w:cs="宋体"/>
                <w:color w:val="000000"/>
                <w:kern w:val="0"/>
                <w:sz w:val="15"/>
                <w:szCs w:val="15"/>
              </w:rPr>
            </w:pPr>
            <w:r w:rsidRPr="00031436">
              <w:rPr>
                <w:rFonts w:ascii="宋体" w:hAnsi="宋体" w:cs="宋体" w:hint="eastAsia"/>
                <w:sz w:val="15"/>
                <w:szCs w:val="15"/>
              </w:rPr>
              <w:t>＜0.05</w:t>
            </w:r>
          </w:p>
        </w:tc>
      </w:tr>
      <w:tr w:rsidR="00F055FD" w:rsidRPr="0019149A" w:rsidTr="00031436">
        <w:trPr>
          <w:trHeight w:val="270"/>
        </w:trPr>
        <w:tc>
          <w:tcPr>
            <w:tcW w:w="1720" w:type="dxa"/>
            <w:tcBorders>
              <w:top w:val="nil"/>
              <w:left w:val="nil"/>
              <w:bottom w:val="nil"/>
              <w:right w:val="nil"/>
            </w:tcBorders>
            <w:shd w:val="clear" w:color="auto" w:fill="auto"/>
            <w:noWrap/>
            <w:vAlign w:val="center"/>
            <w:hideMark/>
          </w:tcPr>
          <w:p w:rsidR="00F055FD" w:rsidRPr="0019149A" w:rsidRDefault="00F055FD" w:rsidP="0019149A">
            <w:pPr>
              <w:widowControl/>
              <w:jc w:val="left"/>
              <w:rPr>
                <w:rFonts w:ascii="宋体" w:hAnsi="宋体" w:cs="宋体"/>
                <w:color w:val="000000"/>
                <w:kern w:val="0"/>
                <w:sz w:val="16"/>
                <w:szCs w:val="16"/>
              </w:rPr>
            </w:pPr>
            <w:r w:rsidRPr="0019149A">
              <w:rPr>
                <w:rFonts w:ascii="宋体" w:hAnsi="宋体" w:cs="宋体" w:hint="eastAsia"/>
                <w:color w:val="000000"/>
                <w:kern w:val="0"/>
                <w:sz w:val="16"/>
                <w:szCs w:val="16"/>
              </w:rPr>
              <w:t>哌拉西林/他唑巴坦</w:t>
            </w:r>
          </w:p>
        </w:tc>
        <w:tc>
          <w:tcPr>
            <w:tcW w:w="956" w:type="dxa"/>
            <w:tcBorders>
              <w:top w:val="nil"/>
              <w:left w:val="nil"/>
              <w:bottom w:val="nil"/>
              <w:right w:val="nil"/>
            </w:tcBorders>
            <w:shd w:val="clear" w:color="auto" w:fill="auto"/>
            <w:noWrap/>
            <w:vAlign w:val="center"/>
            <w:hideMark/>
          </w:tcPr>
          <w:p w:rsidR="00F055FD" w:rsidRPr="0019149A" w:rsidRDefault="00F055FD" w:rsidP="009B4204">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1</w:t>
            </w:r>
            <w:r w:rsidR="009B4204">
              <w:rPr>
                <w:rFonts w:ascii="宋体" w:hAnsi="宋体" w:cs="宋体" w:hint="eastAsia"/>
                <w:color w:val="000000"/>
                <w:kern w:val="0"/>
                <w:sz w:val="16"/>
                <w:szCs w:val="16"/>
              </w:rPr>
              <w:t>5.9</w:t>
            </w:r>
          </w:p>
        </w:tc>
        <w:tc>
          <w:tcPr>
            <w:tcW w:w="887" w:type="dxa"/>
            <w:tcBorders>
              <w:top w:val="nil"/>
              <w:left w:val="nil"/>
              <w:bottom w:val="nil"/>
              <w:right w:val="nil"/>
            </w:tcBorders>
            <w:shd w:val="clear" w:color="auto" w:fill="auto"/>
            <w:noWrap/>
            <w:vAlign w:val="center"/>
            <w:hideMark/>
          </w:tcPr>
          <w:p w:rsidR="00F055FD" w:rsidRPr="0019149A" w:rsidRDefault="00F055FD" w:rsidP="0019149A">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81.4</w:t>
            </w:r>
          </w:p>
        </w:tc>
        <w:tc>
          <w:tcPr>
            <w:tcW w:w="536" w:type="dxa"/>
            <w:tcBorders>
              <w:top w:val="nil"/>
              <w:left w:val="nil"/>
              <w:bottom w:val="nil"/>
              <w:right w:val="nil"/>
            </w:tcBorders>
            <w:shd w:val="clear" w:color="auto" w:fill="auto"/>
            <w:noWrap/>
            <w:vAlign w:val="center"/>
            <w:hideMark/>
          </w:tcPr>
          <w:p w:rsidR="00F055FD" w:rsidRPr="0019149A" w:rsidRDefault="00F055FD" w:rsidP="0019149A">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4.3</w:t>
            </w:r>
          </w:p>
        </w:tc>
        <w:tc>
          <w:tcPr>
            <w:tcW w:w="831" w:type="dxa"/>
            <w:tcBorders>
              <w:top w:val="nil"/>
              <w:left w:val="nil"/>
              <w:bottom w:val="nil"/>
              <w:right w:val="nil"/>
            </w:tcBorders>
            <w:shd w:val="clear" w:color="auto" w:fill="auto"/>
            <w:noWrap/>
            <w:vAlign w:val="center"/>
            <w:hideMark/>
          </w:tcPr>
          <w:p w:rsidR="00F055FD" w:rsidRPr="0019149A" w:rsidRDefault="00F055FD" w:rsidP="0019149A">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95.7</w:t>
            </w:r>
          </w:p>
        </w:tc>
        <w:tc>
          <w:tcPr>
            <w:tcW w:w="616" w:type="dxa"/>
            <w:tcBorders>
              <w:top w:val="nil"/>
              <w:left w:val="nil"/>
              <w:bottom w:val="nil"/>
              <w:right w:val="nil"/>
            </w:tcBorders>
          </w:tcPr>
          <w:p w:rsidR="00F055FD" w:rsidRPr="0019149A" w:rsidRDefault="00031436" w:rsidP="0019149A">
            <w:pPr>
              <w:widowControl/>
              <w:jc w:val="center"/>
              <w:rPr>
                <w:rFonts w:ascii="宋体" w:hAnsi="宋体" w:cs="宋体"/>
                <w:color w:val="000000"/>
                <w:kern w:val="0"/>
                <w:sz w:val="16"/>
                <w:szCs w:val="16"/>
              </w:rPr>
            </w:pPr>
            <w:r>
              <w:rPr>
                <w:rFonts w:ascii="宋体" w:hAnsi="宋体" w:cs="宋体" w:hint="eastAsia"/>
                <w:color w:val="000000"/>
                <w:kern w:val="0"/>
                <w:sz w:val="16"/>
                <w:szCs w:val="16"/>
              </w:rPr>
              <w:t>0.68</w:t>
            </w:r>
          </w:p>
        </w:tc>
        <w:tc>
          <w:tcPr>
            <w:tcW w:w="709" w:type="dxa"/>
            <w:tcBorders>
              <w:top w:val="nil"/>
              <w:left w:val="nil"/>
              <w:bottom w:val="nil"/>
              <w:right w:val="nil"/>
            </w:tcBorders>
          </w:tcPr>
          <w:p w:rsidR="00F055FD" w:rsidRPr="0019149A" w:rsidRDefault="009B4204" w:rsidP="0019149A">
            <w:pPr>
              <w:widowControl/>
              <w:jc w:val="center"/>
              <w:rPr>
                <w:rFonts w:ascii="宋体" w:hAnsi="宋体" w:cs="宋体"/>
                <w:color w:val="000000"/>
                <w:kern w:val="0"/>
                <w:sz w:val="16"/>
                <w:szCs w:val="16"/>
              </w:rPr>
            </w:pPr>
            <w:r w:rsidRPr="00031436">
              <w:rPr>
                <w:rFonts w:ascii="宋体" w:hAnsi="宋体" w:cs="宋体" w:hint="eastAsia"/>
                <w:sz w:val="15"/>
                <w:szCs w:val="15"/>
              </w:rPr>
              <w:t>＜0.05</w:t>
            </w:r>
          </w:p>
        </w:tc>
      </w:tr>
      <w:tr w:rsidR="00F055FD" w:rsidRPr="0019149A" w:rsidTr="00031436">
        <w:trPr>
          <w:trHeight w:val="270"/>
        </w:trPr>
        <w:tc>
          <w:tcPr>
            <w:tcW w:w="1720" w:type="dxa"/>
            <w:tcBorders>
              <w:top w:val="nil"/>
              <w:left w:val="nil"/>
              <w:bottom w:val="nil"/>
              <w:right w:val="nil"/>
            </w:tcBorders>
            <w:shd w:val="clear" w:color="auto" w:fill="auto"/>
            <w:noWrap/>
            <w:vAlign w:val="center"/>
            <w:hideMark/>
          </w:tcPr>
          <w:p w:rsidR="00F055FD" w:rsidRPr="0019149A" w:rsidRDefault="00F055FD" w:rsidP="0019149A">
            <w:pPr>
              <w:widowControl/>
              <w:jc w:val="left"/>
              <w:rPr>
                <w:rFonts w:ascii="宋体" w:hAnsi="宋体" w:cs="宋体"/>
                <w:color w:val="000000"/>
                <w:kern w:val="0"/>
                <w:sz w:val="16"/>
                <w:szCs w:val="16"/>
              </w:rPr>
            </w:pPr>
            <w:r w:rsidRPr="0019149A">
              <w:rPr>
                <w:rFonts w:ascii="宋体" w:hAnsi="宋体" w:cs="宋体" w:hint="eastAsia"/>
                <w:color w:val="000000"/>
                <w:kern w:val="0"/>
                <w:sz w:val="16"/>
                <w:szCs w:val="16"/>
              </w:rPr>
              <w:t>头孢呋辛</w:t>
            </w:r>
          </w:p>
        </w:tc>
        <w:tc>
          <w:tcPr>
            <w:tcW w:w="956" w:type="dxa"/>
            <w:tcBorders>
              <w:top w:val="nil"/>
              <w:left w:val="nil"/>
              <w:bottom w:val="nil"/>
              <w:right w:val="nil"/>
            </w:tcBorders>
            <w:shd w:val="clear" w:color="auto" w:fill="auto"/>
            <w:noWrap/>
            <w:vAlign w:val="center"/>
            <w:hideMark/>
          </w:tcPr>
          <w:p w:rsidR="00F055FD" w:rsidRPr="0019149A" w:rsidRDefault="00F055FD" w:rsidP="0019149A">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100</w:t>
            </w:r>
          </w:p>
        </w:tc>
        <w:tc>
          <w:tcPr>
            <w:tcW w:w="887" w:type="dxa"/>
            <w:tcBorders>
              <w:top w:val="nil"/>
              <w:left w:val="nil"/>
              <w:bottom w:val="nil"/>
              <w:right w:val="nil"/>
            </w:tcBorders>
            <w:shd w:val="clear" w:color="auto" w:fill="auto"/>
            <w:noWrap/>
            <w:vAlign w:val="center"/>
            <w:hideMark/>
          </w:tcPr>
          <w:p w:rsidR="00F055FD" w:rsidRPr="0019149A" w:rsidRDefault="00F055FD" w:rsidP="0019149A">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0</w:t>
            </w:r>
          </w:p>
        </w:tc>
        <w:tc>
          <w:tcPr>
            <w:tcW w:w="536" w:type="dxa"/>
            <w:tcBorders>
              <w:top w:val="nil"/>
              <w:left w:val="nil"/>
              <w:bottom w:val="nil"/>
              <w:right w:val="nil"/>
            </w:tcBorders>
            <w:shd w:val="clear" w:color="auto" w:fill="auto"/>
            <w:noWrap/>
            <w:vAlign w:val="center"/>
            <w:hideMark/>
          </w:tcPr>
          <w:p w:rsidR="00F055FD" w:rsidRPr="0019149A" w:rsidRDefault="00F055FD" w:rsidP="0019149A">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15</w:t>
            </w:r>
          </w:p>
        </w:tc>
        <w:tc>
          <w:tcPr>
            <w:tcW w:w="831" w:type="dxa"/>
            <w:tcBorders>
              <w:top w:val="nil"/>
              <w:left w:val="nil"/>
              <w:bottom w:val="nil"/>
              <w:right w:val="nil"/>
            </w:tcBorders>
            <w:shd w:val="clear" w:color="auto" w:fill="auto"/>
            <w:noWrap/>
            <w:vAlign w:val="center"/>
            <w:hideMark/>
          </w:tcPr>
          <w:p w:rsidR="00F055FD" w:rsidRPr="0019149A" w:rsidRDefault="00F055FD" w:rsidP="0019149A">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80</w:t>
            </w:r>
          </w:p>
        </w:tc>
        <w:tc>
          <w:tcPr>
            <w:tcW w:w="616" w:type="dxa"/>
            <w:tcBorders>
              <w:top w:val="nil"/>
              <w:left w:val="nil"/>
              <w:bottom w:val="nil"/>
              <w:right w:val="nil"/>
            </w:tcBorders>
          </w:tcPr>
          <w:p w:rsidR="00F055FD" w:rsidRPr="0019149A" w:rsidRDefault="00031436" w:rsidP="0019149A">
            <w:pPr>
              <w:widowControl/>
              <w:jc w:val="center"/>
              <w:rPr>
                <w:rFonts w:ascii="宋体" w:hAnsi="宋体" w:cs="宋体"/>
                <w:color w:val="000000"/>
                <w:kern w:val="0"/>
                <w:sz w:val="16"/>
                <w:szCs w:val="16"/>
              </w:rPr>
            </w:pPr>
            <w:r>
              <w:rPr>
                <w:rFonts w:ascii="宋体" w:hAnsi="宋体" w:cs="宋体" w:hint="eastAsia"/>
                <w:color w:val="000000"/>
                <w:kern w:val="0"/>
                <w:sz w:val="16"/>
                <w:szCs w:val="16"/>
              </w:rPr>
              <w:t>84.00</w:t>
            </w:r>
          </w:p>
        </w:tc>
        <w:tc>
          <w:tcPr>
            <w:tcW w:w="709" w:type="dxa"/>
            <w:tcBorders>
              <w:top w:val="nil"/>
              <w:left w:val="nil"/>
              <w:bottom w:val="nil"/>
              <w:right w:val="nil"/>
            </w:tcBorders>
          </w:tcPr>
          <w:p w:rsidR="00F055FD" w:rsidRPr="0019149A" w:rsidRDefault="00031436" w:rsidP="0019149A">
            <w:pPr>
              <w:widowControl/>
              <w:jc w:val="center"/>
              <w:rPr>
                <w:rFonts w:ascii="宋体" w:hAnsi="宋体" w:cs="宋体"/>
                <w:color w:val="000000"/>
                <w:kern w:val="0"/>
                <w:sz w:val="16"/>
                <w:szCs w:val="16"/>
              </w:rPr>
            </w:pPr>
            <w:r w:rsidRPr="00031436">
              <w:rPr>
                <w:rFonts w:ascii="宋体" w:hAnsi="宋体" w:cs="宋体" w:hint="eastAsia"/>
                <w:sz w:val="15"/>
                <w:szCs w:val="15"/>
              </w:rPr>
              <w:t>＜</w:t>
            </w:r>
            <w:r>
              <w:rPr>
                <w:rFonts w:ascii="宋体" w:hAnsi="宋体" w:cs="宋体" w:hint="eastAsia"/>
                <w:sz w:val="15"/>
                <w:szCs w:val="15"/>
              </w:rPr>
              <w:t>0.01</w:t>
            </w:r>
          </w:p>
        </w:tc>
      </w:tr>
      <w:tr w:rsidR="00F055FD" w:rsidRPr="0019149A" w:rsidTr="00031436">
        <w:trPr>
          <w:trHeight w:val="270"/>
        </w:trPr>
        <w:tc>
          <w:tcPr>
            <w:tcW w:w="1720" w:type="dxa"/>
            <w:tcBorders>
              <w:top w:val="nil"/>
              <w:left w:val="nil"/>
              <w:bottom w:val="nil"/>
              <w:right w:val="nil"/>
            </w:tcBorders>
            <w:shd w:val="clear" w:color="auto" w:fill="auto"/>
            <w:noWrap/>
            <w:vAlign w:val="center"/>
            <w:hideMark/>
          </w:tcPr>
          <w:p w:rsidR="00F055FD" w:rsidRPr="0019149A" w:rsidRDefault="00F055FD" w:rsidP="0019149A">
            <w:pPr>
              <w:widowControl/>
              <w:jc w:val="left"/>
              <w:rPr>
                <w:rFonts w:ascii="宋体" w:hAnsi="宋体" w:cs="宋体"/>
                <w:color w:val="000000"/>
                <w:kern w:val="0"/>
                <w:sz w:val="16"/>
                <w:szCs w:val="16"/>
              </w:rPr>
            </w:pPr>
            <w:r w:rsidRPr="0019149A">
              <w:rPr>
                <w:rFonts w:ascii="宋体" w:hAnsi="宋体" w:cs="宋体" w:hint="eastAsia"/>
                <w:color w:val="000000"/>
                <w:kern w:val="0"/>
                <w:sz w:val="16"/>
                <w:szCs w:val="16"/>
              </w:rPr>
              <w:t>头孢他啶</w:t>
            </w:r>
          </w:p>
        </w:tc>
        <w:tc>
          <w:tcPr>
            <w:tcW w:w="956" w:type="dxa"/>
            <w:tcBorders>
              <w:top w:val="nil"/>
              <w:left w:val="nil"/>
              <w:bottom w:val="nil"/>
              <w:right w:val="nil"/>
            </w:tcBorders>
            <w:shd w:val="clear" w:color="auto" w:fill="auto"/>
            <w:noWrap/>
            <w:vAlign w:val="center"/>
            <w:hideMark/>
          </w:tcPr>
          <w:p w:rsidR="00F055FD" w:rsidRPr="0019149A" w:rsidRDefault="00F055FD" w:rsidP="0019149A">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47.7</w:t>
            </w:r>
          </w:p>
        </w:tc>
        <w:tc>
          <w:tcPr>
            <w:tcW w:w="887" w:type="dxa"/>
            <w:tcBorders>
              <w:top w:val="nil"/>
              <w:left w:val="nil"/>
              <w:bottom w:val="nil"/>
              <w:right w:val="nil"/>
            </w:tcBorders>
            <w:shd w:val="clear" w:color="auto" w:fill="auto"/>
            <w:noWrap/>
            <w:vAlign w:val="center"/>
            <w:hideMark/>
          </w:tcPr>
          <w:p w:rsidR="00F055FD" w:rsidRPr="0019149A" w:rsidRDefault="00F055FD" w:rsidP="0019149A">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40.9</w:t>
            </w:r>
          </w:p>
        </w:tc>
        <w:tc>
          <w:tcPr>
            <w:tcW w:w="536" w:type="dxa"/>
            <w:tcBorders>
              <w:top w:val="nil"/>
              <w:left w:val="nil"/>
              <w:bottom w:val="nil"/>
              <w:right w:val="nil"/>
            </w:tcBorders>
            <w:shd w:val="clear" w:color="auto" w:fill="auto"/>
            <w:noWrap/>
            <w:vAlign w:val="center"/>
            <w:hideMark/>
          </w:tcPr>
          <w:p w:rsidR="00F055FD" w:rsidRPr="0019149A" w:rsidRDefault="00F055FD" w:rsidP="0019149A">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0</w:t>
            </w:r>
          </w:p>
        </w:tc>
        <w:tc>
          <w:tcPr>
            <w:tcW w:w="831" w:type="dxa"/>
            <w:tcBorders>
              <w:top w:val="nil"/>
              <w:left w:val="nil"/>
              <w:bottom w:val="nil"/>
              <w:right w:val="nil"/>
            </w:tcBorders>
            <w:shd w:val="clear" w:color="auto" w:fill="auto"/>
            <w:noWrap/>
            <w:vAlign w:val="center"/>
            <w:hideMark/>
          </w:tcPr>
          <w:p w:rsidR="00F055FD" w:rsidRPr="0019149A" w:rsidRDefault="00F055FD" w:rsidP="0019149A">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100</w:t>
            </w:r>
          </w:p>
        </w:tc>
        <w:tc>
          <w:tcPr>
            <w:tcW w:w="616" w:type="dxa"/>
            <w:tcBorders>
              <w:top w:val="nil"/>
              <w:left w:val="nil"/>
              <w:bottom w:val="nil"/>
              <w:right w:val="nil"/>
            </w:tcBorders>
          </w:tcPr>
          <w:p w:rsidR="00F055FD" w:rsidRPr="0019149A" w:rsidRDefault="00031436" w:rsidP="0019149A">
            <w:pPr>
              <w:widowControl/>
              <w:jc w:val="center"/>
              <w:rPr>
                <w:rFonts w:ascii="宋体" w:hAnsi="宋体" w:cs="宋体"/>
                <w:color w:val="000000"/>
                <w:kern w:val="0"/>
                <w:sz w:val="16"/>
                <w:szCs w:val="16"/>
              </w:rPr>
            </w:pPr>
            <w:r>
              <w:rPr>
                <w:rFonts w:ascii="宋体" w:hAnsi="宋体" w:cs="宋体" w:hint="eastAsia"/>
                <w:color w:val="000000"/>
                <w:kern w:val="0"/>
                <w:sz w:val="16"/>
                <w:szCs w:val="16"/>
              </w:rPr>
              <w:t>25.44</w:t>
            </w:r>
          </w:p>
        </w:tc>
        <w:tc>
          <w:tcPr>
            <w:tcW w:w="709" w:type="dxa"/>
            <w:tcBorders>
              <w:top w:val="nil"/>
              <w:left w:val="nil"/>
              <w:bottom w:val="nil"/>
              <w:right w:val="nil"/>
            </w:tcBorders>
          </w:tcPr>
          <w:p w:rsidR="00F055FD" w:rsidRPr="0019149A" w:rsidRDefault="00031436" w:rsidP="0019149A">
            <w:pPr>
              <w:widowControl/>
              <w:jc w:val="center"/>
              <w:rPr>
                <w:rFonts w:ascii="宋体" w:hAnsi="宋体" w:cs="宋体"/>
                <w:color w:val="000000"/>
                <w:kern w:val="0"/>
                <w:sz w:val="16"/>
                <w:szCs w:val="16"/>
              </w:rPr>
            </w:pPr>
            <w:r w:rsidRPr="00031436">
              <w:rPr>
                <w:rFonts w:ascii="宋体" w:hAnsi="宋体" w:cs="宋体" w:hint="eastAsia"/>
                <w:sz w:val="15"/>
                <w:szCs w:val="15"/>
              </w:rPr>
              <w:t>＜</w:t>
            </w:r>
            <w:r>
              <w:rPr>
                <w:rFonts w:ascii="宋体" w:hAnsi="宋体" w:cs="宋体" w:hint="eastAsia"/>
                <w:sz w:val="15"/>
                <w:szCs w:val="15"/>
              </w:rPr>
              <w:t>0.01</w:t>
            </w:r>
          </w:p>
        </w:tc>
      </w:tr>
      <w:tr w:rsidR="00F055FD" w:rsidRPr="0019149A" w:rsidTr="00031436">
        <w:trPr>
          <w:trHeight w:val="270"/>
        </w:trPr>
        <w:tc>
          <w:tcPr>
            <w:tcW w:w="1720" w:type="dxa"/>
            <w:tcBorders>
              <w:top w:val="nil"/>
              <w:left w:val="nil"/>
              <w:bottom w:val="nil"/>
              <w:right w:val="nil"/>
            </w:tcBorders>
            <w:shd w:val="clear" w:color="auto" w:fill="auto"/>
            <w:noWrap/>
            <w:vAlign w:val="center"/>
            <w:hideMark/>
          </w:tcPr>
          <w:p w:rsidR="00F055FD" w:rsidRPr="0019149A" w:rsidRDefault="00F055FD" w:rsidP="0019149A">
            <w:pPr>
              <w:widowControl/>
              <w:jc w:val="left"/>
              <w:rPr>
                <w:rFonts w:ascii="宋体" w:hAnsi="宋体" w:cs="宋体"/>
                <w:color w:val="000000"/>
                <w:kern w:val="0"/>
                <w:sz w:val="16"/>
                <w:szCs w:val="16"/>
              </w:rPr>
            </w:pPr>
            <w:r w:rsidRPr="0019149A">
              <w:rPr>
                <w:rFonts w:ascii="宋体" w:hAnsi="宋体" w:cs="宋体" w:hint="eastAsia"/>
                <w:color w:val="000000"/>
                <w:kern w:val="0"/>
                <w:sz w:val="16"/>
                <w:szCs w:val="16"/>
              </w:rPr>
              <w:t>头孢噻肟</w:t>
            </w:r>
          </w:p>
        </w:tc>
        <w:tc>
          <w:tcPr>
            <w:tcW w:w="956" w:type="dxa"/>
            <w:tcBorders>
              <w:top w:val="nil"/>
              <w:left w:val="nil"/>
              <w:bottom w:val="nil"/>
              <w:right w:val="nil"/>
            </w:tcBorders>
            <w:shd w:val="clear" w:color="auto" w:fill="auto"/>
            <w:noWrap/>
            <w:vAlign w:val="center"/>
            <w:hideMark/>
          </w:tcPr>
          <w:p w:rsidR="00F055FD" w:rsidRPr="0019149A" w:rsidRDefault="00F055FD" w:rsidP="0019149A">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100</w:t>
            </w:r>
          </w:p>
        </w:tc>
        <w:tc>
          <w:tcPr>
            <w:tcW w:w="887" w:type="dxa"/>
            <w:tcBorders>
              <w:top w:val="nil"/>
              <w:left w:val="nil"/>
              <w:bottom w:val="nil"/>
              <w:right w:val="nil"/>
            </w:tcBorders>
            <w:shd w:val="clear" w:color="auto" w:fill="auto"/>
            <w:noWrap/>
            <w:vAlign w:val="center"/>
            <w:hideMark/>
          </w:tcPr>
          <w:p w:rsidR="00F055FD" w:rsidRPr="0019149A" w:rsidRDefault="00F055FD" w:rsidP="0019149A">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0</w:t>
            </w:r>
          </w:p>
        </w:tc>
        <w:tc>
          <w:tcPr>
            <w:tcW w:w="536" w:type="dxa"/>
            <w:tcBorders>
              <w:top w:val="nil"/>
              <w:left w:val="nil"/>
              <w:bottom w:val="nil"/>
              <w:right w:val="nil"/>
            </w:tcBorders>
            <w:shd w:val="clear" w:color="auto" w:fill="auto"/>
            <w:noWrap/>
            <w:vAlign w:val="center"/>
            <w:hideMark/>
          </w:tcPr>
          <w:p w:rsidR="00F055FD" w:rsidRPr="0019149A" w:rsidRDefault="00F055FD" w:rsidP="0019149A">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8.3</w:t>
            </w:r>
          </w:p>
        </w:tc>
        <w:tc>
          <w:tcPr>
            <w:tcW w:w="831" w:type="dxa"/>
            <w:tcBorders>
              <w:top w:val="nil"/>
              <w:left w:val="nil"/>
              <w:bottom w:val="nil"/>
              <w:right w:val="nil"/>
            </w:tcBorders>
            <w:shd w:val="clear" w:color="auto" w:fill="auto"/>
            <w:noWrap/>
            <w:vAlign w:val="center"/>
            <w:hideMark/>
          </w:tcPr>
          <w:p w:rsidR="00F055FD" w:rsidRPr="0019149A" w:rsidRDefault="00F055FD" w:rsidP="0019149A">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87.5</w:t>
            </w:r>
          </w:p>
        </w:tc>
        <w:tc>
          <w:tcPr>
            <w:tcW w:w="616" w:type="dxa"/>
            <w:tcBorders>
              <w:top w:val="nil"/>
              <w:left w:val="nil"/>
              <w:bottom w:val="nil"/>
              <w:right w:val="nil"/>
            </w:tcBorders>
          </w:tcPr>
          <w:p w:rsidR="00F055FD" w:rsidRPr="0019149A" w:rsidRDefault="00031436" w:rsidP="0019149A">
            <w:pPr>
              <w:widowControl/>
              <w:jc w:val="center"/>
              <w:rPr>
                <w:rFonts w:ascii="宋体" w:hAnsi="宋体" w:cs="宋体"/>
                <w:color w:val="000000"/>
                <w:kern w:val="0"/>
                <w:sz w:val="16"/>
                <w:szCs w:val="16"/>
              </w:rPr>
            </w:pPr>
            <w:r>
              <w:rPr>
                <w:rFonts w:ascii="宋体" w:hAnsi="宋体" w:cs="宋体" w:hint="eastAsia"/>
                <w:color w:val="000000"/>
                <w:kern w:val="0"/>
                <w:sz w:val="16"/>
                <w:szCs w:val="16"/>
              </w:rPr>
              <w:t>71.62</w:t>
            </w:r>
          </w:p>
        </w:tc>
        <w:tc>
          <w:tcPr>
            <w:tcW w:w="709" w:type="dxa"/>
            <w:tcBorders>
              <w:top w:val="nil"/>
              <w:left w:val="nil"/>
              <w:bottom w:val="nil"/>
              <w:right w:val="nil"/>
            </w:tcBorders>
          </w:tcPr>
          <w:p w:rsidR="00F055FD" w:rsidRPr="0019149A" w:rsidRDefault="00031436" w:rsidP="0019149A">
            <w:pPr>
              <w:widowControl/>
              <w:jc w:val="center"/>
              <w:rPr>
                <w:rFonts w:ascii="宋体" w:hAnsi="宋体" w:cs="宋体"/>
                <w:color w:val="000000"/>
                <w:kern w:val="0"/>
                <w:sz w:val="16"/>
                <w:szCs w:val="16"/>
              </w:rPr>
            </w:pPr>
            <w:r w:rsidRPr="00031436">
              <w:rPr>
                <w:rFonts w:ascii="宋体" w:hAnsi="宋体" w:cs="宋体" w:hint="eastAsia"/>
                <w:sz w:val="15"/>
                <w:szCs w:val="15"/>
              </w:rPr>
              <w:t>＜</w:t>
            </w:r>
            <w:r>
              <w:rPr>
                <w:rFonts w:ascii="宋体" w:hAnsi="宋体" w:cs="宋体" w:hint="eastAsia"/>
                <w:sz w:val="15"/>
                <w:szCs w:val="15"/>
              </w:rPr>
              <w:t>0.01</w:t>
            </w:r>
          </w:p>
        </w:tc>
      </w:tr>
      <w:tr w:rsidR="00F055FD" w:rsidRPr="0019149A" w:rsidTr="00031436">
        <w:trPr>
          <w:trHeight w:val="270"/>
        </w:trPr>
        <w:tc>
          <w:tcPr>
            <w:tcW w:w="1720" w:type="dxa"/>
            <w:tcBorders>
              <w:top w:val="nil"/>
              <w:left w:val="nil"/>
              <w:bottom w:val="nil"/>
              <w:right w:val="nil"/>
            </w:tcBorders>
            <w:shd w:val="clear" w:color="auto" w:fill="auto"/>
            <w:noWrap/>
            <w:vAlign w:val="center"/>
            <w:hideMark/>
          </w:tcPr>
          <w:p w:rsidR="00F055FD" w:rsidRPr="0019149A" w:rsidRDefault="00F055FD" w:rsidP="0019149A">
            <w:pPr>
              <w:widowControl/>
              <w:jc w:val="left"/>
              <w:rPr>
                <w:rFonts w:ascii="宋体" w:hAnsi="宋体" w:cs="宋体"/>
                <w:color w:val="000000"/>
                <w:kern w:val="0"/>
                <w:sz w:val="16"/>
                <w:szCs w:val="16"/>
              </w:rPr>
            </w:pPr>
            <w:r w:rsidRPr="0019149A">
              <w:rPr>
                <w:rFonts w:ascii="宋体" w:hAnsi="宋体" w:cs="宋体" w:hint="eastAsia"/>
                <w:color w:val="000000"/>
                <w:kern w:val="0"/>
                <w:sz w:val="16"/>
                <w:szCs w:val="16"/>
              </w:rPr>
              <w:t>头孢吡肟</w:t>
            </w:r>
          </w:p>
        </w:tc>
        <w:tc>
          <w:tcPr>
            <w:tcW w:w="956" w:type="dxa"/>
            <w:tcBorders>
              <w:top w:val="nil"/>
              <w:left w:val="nil"/>
              <w:bottom w:val="nil"/>
              <w:right w:val="nil"/>
            </w:tcBorders>
            <w:shd w:val="clear" w:color="auto" w:fill="auto"/>
            <w:noWrap/>
            <w:vAlign w:val="center"/>
            <w:hideMark/>
          </w:tcPr>
          <w:p w:rsidR="00F055FD" w:rsidRPr="0019149A" w:rsidRDefault="00F055FD" w:rsidP="0019149A">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40</w:t>
            </w:r>
            <w:r w:rsidR="009B4204">
              <w:rPr>
                <w:rFonts w:ascii="宋体" w:hAnsi="宋体" w:cs="宋体" w:hint="eastAsia"/>
                <w:color w:val="000000"/>
                <w:kern w:val="0"/>
                <w:sz w:val="16"/>
                <w:szCs w:val="16"/>
              </w:rPr>
              <w:t>.9</w:t>
            </w:r>
          </w:p>
        </w:tc>
        <w:tc>
          <w:tcPr>
            <w:tcW w:w="887" w:type="dxa"/>
            <w:tcBorders>
              <w:top w:val="nil"/>
              <w:left w:val="nil"/>
              <w:bottom w:val="nil"/>
              <w:right w:val="nil"/>
            </w:tcBorders>
            <w:shd w:val="clear" w:color="auto" w:fill="auto"/>
            <w:noWrap/>
            <w:vAlign w:val="center"/>
            <w:hideMark/>
          </w:tcPr>
          <w:p w:rsidR="00F055FD" w:rsidRPr="0019149A" w:rsidRDefault="00F055FD" w:rsidP="0019149A">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40</w:t>
            </w:r>
            <w:r w:rsidR="009B4204">
              <w:rPr>
                <w:rFonts w:ascii="宋体" w:hAnsi="宋体" w:cs="宋体" w:hint="eastAsia"/>
                <w:color w:val="000000"/>
                <w:kern w:val="0"/>
                <w:sz w:val="16"/>
                <w:szCs w:val="16"/>
              </w:rPr>
              <w:t>.9</w:t>
            </w:r>
          </w:p>
        </w:tc>
        <w:tc>
          <w:tcPr>
            <w:tcW w:w="536" w:type="dxa"/>
            <w:tcBorders>
              <w:top w:val="nil"/>
              <w:left w:val="nil"/>
              <w:bottom w:val="nil"/>
              <w:right w:val="nil"/>
            </w:tcBorders>
            <w:shd w:val="clear" w:color="auto" w:fill="auto"/>
            <w:noWrap/>
            <w:vAlign w:val="center"/>
            <w:hideMark/>
          </w:tcPr>
          <w:p w:rsidR="00F055FD" w:rsidRPr="0019149A" w:rsidRDefault="00F055FD" w:rsidP="0019149A">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0</w:t>
            </w:r>
          </w:p>
        </w:tc>
        <w:tc>
          <w:tcPr>
            <w:tcW w:w="831" w:type="dxa"/>
            <w:tcBorders>
              <w:top w:val="nil"/>
              <w:left w:val="nil"/>
              <w:bottom w:val="nil"/>
              <w:right w:val="nil"/>
            </w:tcBorders>
            <w:shd w:val="clear" w:color="auto" w:fill="auto"/>
            <w:noWrap/>
            <w:vAlign w:val="center"/>
            <w:hideMark/>
          </w:tcPr>
          <w:p w:rsidR="00F055FD" w:rsidRPr="0019149A" w:rsidRDefault="00F055FD" w:rsidP="0019149A">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100</w:t>
            </w:r>
          </w:p>
        </w:tc>
        <w:tc>
          <w:tcPr>
            <w:tcW w:w="616" w:type="dxa"/>
            <w:tcBorders>
              <w:top w:val="nil"/>
              <w:left w:val="nil"/>
              <w:bottom w:val="nil"/>
              <w:right w:val="nil"/>
            </w:tcBorders>
          </w:tcPr>
          <w:p w:rsidR="00F055FD" w:rsidRPr="0019149A" w:rsidRDefault="00031436" w:rsidP="009B4204">
            <w:pPr>
              <w:widowControl/>
              <w:jc w:val="center"/>
              <w:rPr>
                <w:rFonts w:ascii="宋体" w:hAnsi="宋体" w:cs="宋体"/>
                <w:color w:val="000000"/>
                <w:kern w:val="0"/>
                <w:sz w:val="16"/>
                <w:szCs w:val="16"/>
              </w:rPr>
            </w:pPr>
            <w:r>
              <w:rPr>
                <w:rFonts w:ascii="宋体" w:hAnsi="宋体" w:cs="宋体" w:hint="eastAsia"/>
                <w:color w:val="000000"/>
                <w:kern w:val="0"/>
                <w:sz w:val="16"/>
                <w:szCs w:val="16"/>
              </w:rPr>
              <w:t>2</w:t>
            </w:r>
            <w:r w:rsidR="009B4204">
              <w:rPr>
                <w:rFonts w:ascii="宋体" w:hAnsi="宋体" w:cs="宋体" w:hint="eastAsia"/>
                <w:color w:val="000000"/>
                <w:kern w:val="0"/>
                <w:sz w:val="16"/>
                <w:szCs w:val="16"/>
              </w:rPr>
              <w:t>8.65</w:t>
            </w:r>
          </w:p>
        </w:tc>
        <w:tc>
          <w:tcPr>
            <w:tcW w:w="709" w:type="dxa"/>
            <w:tcBorders>
              <w:top w:val="nil"/>
              <w:left w:val="nil"/>
              <w:bottom w:val="nil"/>
              <w:right w:val="nil"/>
            </w:tcBorders>
          </w:tcPr>
          <w:p w:rsidR="00F055FD" w:rsidRPr="0019149A" w:rsidRDefault="009B4204" w:rsidP="0019149A">
            <w:pPr>
              <w:widowControl/>
              <w:jc w:val="center"/>
              <w:rPr>
                <w:rFonts w:ascii="宋体" w:hAnsi="宋体" w:cs="宋体"/>
                <w:color w:val="000000"/>
                <w:kern w:val="0"/>
                <w:sz w:val="16"/>
                <w:szCs w:val="16"/>
              </w:rPr>
            </w:pPr>
            <w:r w:rsidRPr="00031436">
              <w:rPr>
                <w:rFonts w:ascii="宋体" w:hAnsi="宋体" w:cs="宋体" w:hint="eastAsia"/>
                <w:sz w:val="15"/>
                <w:szCs w:val="15"/>
              </w:rPr>
              <w:t>＜</w:t>
            </w:r>
            <w:r>
              <w:rPr>
                <w:rFonts w:ascii="宋体" w:hAnsi="宋体" w:cs="宋体" w:hint="eastAsia"/>
                <w:sz w:val="15"/>
                <w:szCs w:val="15"/>
              </w:rPr>
              <w:t>0.01</w:t>
            </w:r>
          </w:p>
        </w:tc>
      </w:tr>
      <w:tr w:rsidR="00F055FD" w:rsidRPr="0019149A" w:rsidTr="00031436">
        <w:trPr>
          <w:trHeight w:val="270"/>
        </w:trPr>
        <w:tc>
          <w:tcPr>
            <w:tcW w:w="1720" w:type="dxa"/>
            <w:tcBorders>
              <w:top w:val="nil"/>
              <w:left w:val="nil"/>
              <w:bottom w:val="nil"/>
              <w:right w:val="nil"/>
            </w:tcBorders>
            <w:shd w:val="clear" w:color="auto" w:fill="auto"/>
            <w:noWrap/>
            <w:vAlign w:val="center"/>
            <w:hideMark/>
          </w:tcPr>
          <w:p w:rsidR="00F055FD" w:rsidRPr="0019149A" w:rsidRDefault="00F055FD" w:rsidP="0019149A">
            <w:pPr>
              <w:widowControl/>
              <w:jc w:val="left"/>
              <w:rPr>
                <w:rFonts w:ascii="宋体" w:hAnsi="宋体" w:cs="宋体"/>
                <w:color w:val="000000"/>
                <w:kern w:val="0"/>
                <w:sz w:val="16"/>
                <w:szCs w:val="16"/>
              </w:rPr>
            </w:pPr>
            <w:r w:rsidRPr="0019149A">
              <w:rPr>
                <w:rFonts w:ascii="宋体" w:hAnsi="宋体" w:cs="宋体" w:hint="eastAsia"/>
                <w:color w:val="000000"/>
                <w:kern w:val="0"/>
                <w:sz w:val="16"/>
                <w:szCs w:val="16"/>
              </w:rPr>
              <w:t>头孢西丁</w:t>
            </w:r>
          </w:p>
        </w:tc>
        <w:tc>
          <w:tcPr>
            <w:tcW w:w="956" w:type="dxa"/>
            <w:tcBorders>
              <w:top w:val="nil"/>
              <w:left w:val="nil"/>
              <w:bottom w:val="nil"/>
              <w:right w:val="nil"/>
            </w:tcBorders>
            <w:shd w:val="clear" w:color="auto" w:fill="auto"/>
            <w:noWrap/>
            <w:vAlign w:val="center"/>
            <w:hideMark/>
          </w:tcPr>
          <w:p w:rsidR="00F055FD" w:rsidRPr="0019149A" w:rsidRDefault="00F055FD" w:rsidP="009B4204">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2</w:t>
            </w:r>
            <w:r w:rsidR="009B4204">
              <w:rPr>
                <w:rFonts w:ascii="宋体" w:hAnsi="宋体" w:cs="宋体" w:hint="eastAsia"/>
                <w:color w:val="000000"/>
                <w:kern w:val="0"/>
                <w:sz w:val="16"/>
                <w:szCs w:val="16"/>
              </w:rPr>
              <w:t>7.3</w:t>
            </w:r>
          </w:p>
        </w:tc>
        <w:tc>
          <w:tcPr>
            <w:tcW w:w="887" w:type="dxa"/>
            <w:tcBorders>
              <w:top w:val="nil"/>
              <w:left w:val="nil"/>
              <w:bottom w:val="nil"/>
              <w:right w:val="nil"/>
            </w:tcBorders>
            <w:shd w:val="clear" w:color="auto" w:fill="auto"/>
            <w:noWrap/>
            <w:vAlign w:val="center"/>
            <w:hideMark/>
          </w:tcPr>
          <w:p w:rsidR="00F055FD" w:rsidRPr="0019149A" w:rsidRDefault="00F055FD" w:rsidP="009B4204">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7</w:t>
            </w:r>
            <w:r w:rsidR="009B4204">
              <w:rPr>
                <w:rFonts w:ascii="宋体" w:hAnsi="宋体" w:cs="宋体" w:hint="eastAsia"/>
                <w:color w:val="000000"/>
                <w:kern w:val="0"/>
                <w:sz w:val="16"/>
                <w:szCs w:val="16"/>
              </w:rPr>
              <w:t>2</w:t>
            </w:r>
            <w:r w:rsidRPr="0019149A">
              <w:rPr>
                <w:rFonts w:ascii="宋体" w:hAnsi="宋体" w:cs="宋体" w:hint="eastAsia"/>
                <w:color w:val="000000"/>
                <w:kern w:val="0"/>
                <w:sz w:val="16"/>
                <w:szCs w:val="16"/>
              </w:rPr>
              <w:t>.</w:t>
            </w:r>
            <w:r w:rsidR="009B4204">
              <w:rPr>
                <w:rFonts w:ascii="宋体" w:hAnsi="宋体" w:cs="宋体" w:hint="eastAsia"/>
                <w:color w:val="000000"/>
                <w:kern w:val="0"/>
                <w:sz w:val="16"/>
                <w:szCs w:val="16"/>
              </w:rPr>
              <w:t>7</w:t>
            </w:r>
          </w:p>
        </w:tc>
        <w:tc>
          <w:tcPr>
            <w:tcW w:w="536" w:type="dxa"/>
            <w:tcBorders>
              <w:top w:val="nil"/>
              <w:left w:val="nil"/>
              <w:bottom w:val="nil"/>
              <w:right w:val="nil"/>
            </w:tcBorders>
            <w:shd w:val="clear" w:color="auto" w:fill="auto"/>
            <w:noWrap/>
            <w:vAlign w:val="center"/>
            <w:hideMark/>
          </w:tcPr>
          <w:p w:rsidR="00F055FD" w:rsidRPr="0019149A" w:rsidRDefault="00F055FD" w:rsidP="009B4204">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10.</w:t>
            </w:r>
            <w:r w:rsidR="009B4204">
              <w:rPr>
                <w:rFonts w:ascii="宋体" w:hAnsi="宋体" w:cs="宋体" w:hint="eastAsia"/>
                <w:color w:val="000000"/>
                <w:kern w:val="0"/>
                <w:sz w:val="16"/>
                <w:szCs w:val="16"/>
              </w:rPr>
              <w:t>0</w:t>
            </w:r>
          </w:p>
        </w:tc>
        <w:tc>
          <w:tcPr>
            <w:tcW w:w="831" w:type="dxa"/>
            <w:tcBorders>
              <w:top w:val="nil"/>
              <w:left w:val="nil"/>
              <w:bottom w:val="nil"/>
              <w:right w:val="nil"/>
            </w:tcBorders>
            <w:shd w:val="clear" w:color="auto" w:fill="auto"/>
            <w:noWrap/>
            <w:vAlign w:val="center"/>
            <w:hideMark/>
          </w:tcPr>
          <w:p w:rsidR="00F055FD" w:rsidRPr="0019149A" w:rsidRDefault="00F055FD" w:rsidP="009B4204">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8</w:t>
            </w:r>
            <w:r w:rsidR="009B4204">
              <w:rPr>
                <w:rFonts w:ascii="宋体" w:hAnsi="宋体" w:cs="宋体" w:hint="eastAsia"/>
                <w:color w:val="000000"/>
                <w:kern w:val="0"/>
                <w:sz w:val="16"/>
                <w:szCs w:val="16"/>
              </w:rPr>
              <w:t>5.0</w:t>
            </w:r>
          </w:p>
        </w:tc>
        <w:tc>
          <w:tcPr>
            <w:tcW w:w="616" w:type="dxa"/>
            <w:tcBorders>
              <w:top w:val="nil"/>
              <w:left w:val="nil"/>
              <w:bottom w:val="nil"/>
              <w:right w:val="nil"/>
            </w:tcBorders>
          </w:tcPr>
          <w:p w:rsidR="00F055FD" w:rsidRPr="0019149A" w:rsidRDefault="009B4204" w:rsidP="0019149A">
            <w:pPr>
              <w:widowControl/>
              <w:jc w:val="center"/>
              <w:rPr>
                <w:rFonts w:ascii="宋体" w:hAnsi="宋体" w:cs="宋体"/>
                <w:color w:val="000000"/>
                <w:kern w:val="0"/>
                <w:sz w:val="16"/>
                <w:szCs w:val="16"/>
              </w:rPr>
            </w:pPr>
            <w:r>
              <w:rPr>
                <w:rFonts w:ascii="宋体" w:hAnsi="宋体" w:cs="宋体" w:hint="eastAsia"/>
                <w:color w:val="000000"/>
                <w:kern w:val="0"/>
                <w:sz w:val="16"/>
                <w:szCs w:val="16"/>
              </w:rPr>
              <w:t>4.62</w:t>
            </w:r>
          </w:p>
        </w:tc>
        <w:tc>
          <w:tcPr>
            <w:tcW w:w="709" w:type="dxa"/>
            <w:tcBorders>
              <w:top w:val="nil"/>
              <w:left w:val="nil"/>
              <w:bottom w:val="nil"/>
              <w:right w:val="nil"/>
            </w:tcBorders>
          </w:tcPr>
          <w:p w:rsidR="00F055FD" w:rsidRPr="0019149A" w:rsidRDefault="009B4204" w:rsidP="0019149A">
            <w:pPr>
              <w:widowControl/>
              <w:jc w:val="center"/>
              <w:rPr>
                <w:rFonts w:ascii="宋体" w:hAnsi="宋体" w:cs="宋体"/>
                <w:color w:val="000000"/>
                <w:kern w:val="0"/>
                <w:sz w:val="16"/>
                <w:szCs w:val="16"/>
              </w:rPr>
            </w:pPr>
            <w:r w:rsidRPr="00031436">
              <w:rPr>
                <w:rFonts w:ascii="宋体" w:hAnsi="宋体" w:cs="宋体" w:hint="eastAsia"/>
                <w:sz w:val="15"/>
                <w:szCs w:val="15"/>
              </w:rPr>
              <w:t>＜0.05</w:t>
            </w:r>
          </w:p>
        </w:tc>
      </w:tr>
      <w:tr w:rsidR="00F055FD" w:rsidRPr="0019149A" w:rsidTr="00031436">
        <w:trPr>
          <w:trHeight w:val="270"/>
        </w:trPr>
        <w:tc>
          <w:tcPr>
            <w:tcW w:w="1720" w:type="dxa"/>
            <w:tcBorders>
              <w:top w:val="nil"/>
              <w:left w:val="nil"/>
              <w:bottom w:val="nil"/>
              <w:right w:val="nil"/>
            </w:tcBorders>
            <w:shd w:val="clear" w:color="auto" w:fill="auto"/>
            <w:noWrap/>
            <w:vAlign w:val="center"/>
            <w:hideMark/>
          </w:tcPr>
          <w:p w:rsidR="00F055FD" w:rsidRPr="0019149A" w:rsidRDefault="00F055FD" w:rsidP="0019149A">
            <w:pPr>
              <w:widowControl/>
              <w:jc w:val="left"/>
              <w:rPr>
                <w:rFonts w:ascii="宋体" w:hAnsi="宋体" w:cs="宋体"/>
                <w:color w:val="000000"/>
                <w:kern w:val="0"/>
                <w:sz w:val="16"/>
                <w:szCs w:val="16"/>
              </w:rPr>
            </w:pPr>
            <w:r w:rsidRPr="0019149A">
              <w:rPr>
                <w:rFonts w:ascii="宋体" w:hAnsi="宋体" w:cs="宋体" w:hint="eastAsia"/>
                <w:color w:val="000000"/>
                <w:kern w:val="0"/>
                <w:sz w:val="16"/>
                <w:szCs w:val="16"/>
              </w:rPr>
              <w:t>亚胺培南</w:t>
            </w:r>
          </w:p>
        </w:tc>
        <w:tc>
          <w:tcPr>
            <w:tcW w:w="956" w:type="dxa"/>
            <w:tcBorders>
              <w:top w:val="nil"/>
              <w:left w:val="nil"/>
              <w:bottom w:val="nil"/>
              <w:right w:val="nil"/>
            </w:tcBorders>
            <w:shd w:val="clear" w:color="auto" w:fill="auto"/>
            <w:noWrap/>
            <w:vAlign w:val="center"/>
            <w:hideMark/>
          </w:tcPr>
          <w:p w:rsidR="00F055FD" w:rsidRPr="0019149A" w:rsidRDefault="00E62020" w:rsidP="0019149A">
            <w:pPr>
              <w:widowControl/>
              <w:jc w:val="center"/>
              <w:rPr>
                <w:rFonts w:ascii="宋体" w:hAnsi="宋体" w:cs="宋体"/>
                <w:color w:val="000000"/>
                <w:kern w:val="0"/>
                <w:sz w:val="16"/>
                <w:szCs w:val="16"/>
              </w:rPr>
            </w:pPr>
            <w:r>
              <w:rPr>
                <w:rFonts w:ascii="宋体" w:hAnsi="宋体" w:cs="宋体" w:hint="eastAsia"/>
                <w:color w:val="000000"/>
                <w:kern w:val="0"/>
                <w:sz w:val="16"/>
                <w:szCs w:val="16"/>
              </w:rPr>
              <w:t>4.5</w:t>
            </w:r>
          </w:p>
        </w:tc>
        <w:tc>
          <w:tcPr>
            <w:tcW w:w="887" w:type="dxa"/>
            <w:tcBorders>
              <w:top w:val="nil"/>
              <w:left w:val="nil"/>
              <w:bottom w:val="nil"/>
              <w:right w:val="nil"/>
            </w:tcBorders>
            <w:shd w:val="clear" w:color="auto" w:fill="auto"/>
            <w:noWrap/>
            <w:vAlign w:val="center"/>
            <w:hideMark/>
          </w:tcPr>
          <w:p w:rsidR="00F055FD" w:rsidRPr="0019149A" w:rsidRDefault="00E62020" w:rsidP="0019149A">
            <w:pPr>
              <w:widowControl/>
              <w:jc w:val="center"/>
              <w:rPr>
                <w:rFonts w:ascii="宋体" w:hAnsi="宋体" w:cs="宋体"/>
                <w:color w:val="000000"/>
                <w:kern w:val="0"/>
                <w:sz w:val="16"/>
                <w:szCs w:val="16"/>
              </w:rPr>
            </w:pPr>
            <w:r>
              <w:rPr>
                <w:rFonts w:ascii="宋体" w:hAnsi="宋体" w:cs="宋体" w:hint="eastAsia"/>
                <w:color w:val="000000"/>
                <w:kern w:val="0"/>
                <w:sz w:val="16"/>
                <w:szCs w:val="16"/>
              </w:rPr>
              <w:t>95.5</w:t>
            </w:r>
          </w:p>
        </w:tc>
        <w:tc>
          <w:tcPr>
            <w:tcW w:w="536" w:type="dxa"/>
            <w:tcBorders>
              <w:top w:val="nil"/>
              <w:left w:val="nil"/>
              <w:bottom w:val="nil"/>
              <w:right w:val="nil"/>
            </w:tcBorders>
            <w:shd w:val="clear" w:color="auto" w:fill="auto"/>
            <w:noWrap/>
            <w:vAlign w:val="center"/>
            <w:hideMark/>
          </w:tcPr>
          <w:p w:rsidR="00F055FD" w:rsidRPr="0019149A" w:rsidRDefault="00F055FD" w:rsidP="0019149A">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0</w:t>
            </w:r>
          </w:p>
        </w:tc>
        <w:tc>
          <w:tcPr>
            <w:tcW w:w="831" w:type="dxa"/>
            <w:tcBorders>
              <w:top w:val="nil"/>
              <w:left w:val="nil"/>
              <w:bottom w:val="nil"/>
              <w:right w:val="nil"/>
            </w:tcBorders>
            <w:shd w:val="clear" w:color="auto" w:fill="auto"/>
            <w:noWrap/>
            <w:vAlign w:val="center"/>
            <w:hideMark/>
          </w:tcPr>
          <w:p w:rsidR="00F055FD" w:rsidRPr="0019149A" w:rsidRDefault="00F055FD" w:rsidP="0019149A">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100</w:t>
            </w:r>
          </w:p>
        </w:tc>
        <w:tc>
          <w:tcPr>
            <w:tcW w:w="616" w:type="dxa"/>
            <w:tcBorders>
              <w:top w:val="nil"/>
              <w:left w:val="nil"/>
              <w:bottom w:val="nil"/>
              <w:right w:val="nil"/>
            </w:tcBorders>
          </w:tcPr>
          <w:p w:rsidR="00F055FD" w:rsidRPr="0019149A" w:rsidRDefault="00031436" w:rsidP="0019149A">
            <w:pPr>
              <w:widowControl/>
              <w:jc w:val="center"/>
              <w:rPr>
                <w:rFonts w:ascii="宋体" w:hAnsi="宋体" w:cs="宋体"/>
                <w:color w:val="000000"/>
                <w:kern w:val="0"/>
                <w:sz w:val="16"/>
                <w:szCs w:val="16"/>
              </w:rPr>
            </w:pPr>
            <w:r>
              <w:rPr>
                <w:rFonts w:ascii="宋体" w:hAnsi="宋体" w:cs="宋体" w:hint="eastAsia"/>
                <w:color w:val="000000"/>
                <w:kern w:val="0"/>
                <w:sz w:val="16"/>
                <w:szCs w:val="16"/>
              </w:rPr>
              <w:t>-</w:t>
            </w:r>
          </w:p>
        </w:tc>
        <w:tc>
          <w:tcPr>
            <w:tcW w:w="709" w:type="dxa"/>
            <w:tcBorders>
              <w:top w:val="nil"/>
              <w:left w:val="nil"/>
              <w:bottom w:val="nil"/>
              <w:right w:val="nil"/>
            </w:tcBorders>
          </w:tcPr>
          <w:p w:rsidR="00F055FD" w:rsidRPr="0019149A" w:rsidRDefault="009B4204" w:rsidP="0019149A">
            <w:pPr>
              <w:widowControl/>
              <w:jc w:val="center"/>
              <w:rPr>
                <w:rFonts w:ascii="宋体" w:hAnsi="宋体" w:cs="宋体"/>
                <w:color w:val="000000"/>
                <w:kern w:val="0"/>
                <w:sz w:val="16"/>
                <w:szCs w:val="16"/>
              </w:rPr>
            </w:pPr>
            <w:r>
              <w:rPr>
                <w:rFonts w:ascii="宋体" w:hAnsi="宋体" w:cs="宋体" w:hint="eastAsia"/>
                <w:color w:val="000000"/>
                <w:kern w:val="0"/>
                <w:sz w:val="16"/>
                <w:szCs w:val="16"/>
              </w:rPr>
              <w:t>-</w:t>
            </w:r>
          </w:p>
        </w:tc>
      </w:tr>
      <w:tr w:rsidR="00F055FD" w:rsidRPr="0019149A" w:rsidTr="00031436">
        <w:trPr>
          <w:trHeight w:val="270"/>
        </w:trPr>
        <w:tc>
          <w:tcPr>
            <w:tcW w:w="1720" w:type="dxa"/>
            <w:tcBorders>
              <w:top w:val="nil"/>
              <w:left w:val="nil"/>
              <w:bottom w:val="nil"/>
              <w:right w:val="nil"/>
            </w:tcBorders>
            <w:shd w:val="clear" w:color="auto" w:fill="auto"/>
            <w:noWrap/>
            <w:vAlign w:val="center"/>
            <w:hideMark/>
          </w:tcPr>
          <w:p w:rsidR="00F055FD" w:rsidRPr="0019149A" w:rsidRDefault="00F055FD" w:rsidP="0019149A">
            <w:pPr>
              <w:widowControl/>
              <w:jc w:val="left"/>
              <w:rPr>
                <w:rFonts w:ascii="宋体" w:hAnsi="宋体" w:cs="宋体"/>
                <w:color w:val="000000"/>
                <w:kern w:val="0"/>
                <w:sz w:val="16"/>
                <w:szCs w:val="16"/>
              </w:rPr>
            </w:pPr>
            <w:r w:rsidRPr="0019149A">
              <w:rPr>
                <w:rFonts w:ascii="宋体" w:hAnsi="宋体" w:cs="宋体" w:hint="eastAsia"/>
                <w:color w:val="000000"/>
                <w:kern w:val="0"/>
                <w:sz w:val="16"/>
                <w:szCs w:val="16"/>
              </w:rPr>
              <w:t>美洛培南</w:t>
            </w:r>
          </w:p>
        </w:tc>
        <w:tc>
          <w:tcPr>
            <w:tcW w:w="956" w:type="dxa"/>
            <w:tcBorders>
              <w:top w:val="nil"/>
              <w:left w:val="nil"/>
              <w:bottom w:val="nil"/>
              <w:right w:val="nil"/>
            </w:tcBorders>
            <w:shd w:val="clear" w:color="auto" w:fill="auto"/>
            <w:noWrap/>
            <w:vAlign w:val="center"/>
            <w:hideMark/>
          </w:tcPr>
          <w:p w:rsidR="00F055FD" w:rsidRPr="0019149A" w:rsidRDefault="00E62020" w:rsidP="0019149A">
            <w:pPr>
              <w:widowControl/>
              <w:jc w:val="center"/>
              <w:rPr>
                <w:rFonts w:ascii="宋体" w:hAnsi="宋体" w:cs="宋体"/>
                <w:color w:val="000000"/>
                <w:kern w:val="0"/>
                <w:sz w:val="16"/>
                <w:szCs w:val="16"/>
              </w:rPr>
            </w:pPr>
            <w:r>
              <w:rPr>
                <w:rFonts w:ascii="宋体" w:hAnsi="宋体" w:cs="宋体" w:hint="eastAsia"/>
                <w:color w:val="000000"/>
                <w:kern w:val="0"/>
                <w:sz w:val="16"/>
                <w:szCs w:val="16"/>
              </w:rPr>
              <w:t>4.5</w:t>
            </w:r>
          </w:p>
        </w:tc>
        <w:tc>
          <w:tcPr>
            <w:tcW w:w="887" w:type="dxa"/>
            <w:tcBorders>
              <w:top w:val="nil"/>
              <w:left w:val="nil"/>
              <w:bottom w:val="nil"/>
              <w:right w:val="nil"/>
            </w:tcBorders>
            <w:shd w:val="clear" w:color="auto" w:fill="auto"/>
            <w:noWrap/>
            <w:vAlign w:val="center"/>
            <w:hideMark/>
          </w:tcPr>
          <w:p w:rsidR="00F055FD" w:rsidRPr="0019149A" w:rsidRDefault="004C6357" w:rsidP="0019149A">
            <w:pPr>
              <w:widowControl/>
              <w:jc w:val="center"/>
              <w:rPr>
                <w:rFonts w:ascii="宋体" w:hAnsi="宋体" w:cs="宋体"/>
                <w:color w:val="000000"/>
                <w:kern w:val="0"/>
                <w:sz w:val="16"/>
                <w:szCs w:val="16"/>
              </w:rPr>
            </w:pPr>
            <w:r>
              <w:rPr>
                <w:rFonts w:ascii="宋体" w:hAnsi="宋体" w:cs="宋体" w:hint="eastAsia"/>
                <w:color w:val="000000"/>
                <w:kern w:val="0"/>
                <w:sz w:val="16"/>
                <w:szCs w:val="16"/>
              </w:rPr>
              <w:t>95.5</w:t>
            </w:r>
          </w:p>
        </w:tc>
        <w:tc>
          <w:tcPr>
            <w:tcW w:w="536" w:type="dxa"/>
            <w:tcBorders>
              <w:top w:val="nil"/>
              <w:left w:val="nil"/>
              <w:bottom w:val="nil"/>
              <w:right w:val="nil"/>
            </w:tcBorders>
            <w:shd w:val="clear" w:color="auto" w:fill="auto"/>
            <w:noWrap/>
            <w:vAlign w:val="center"/>
            <w:hideMark/>
          </w:tcPr>
          <w:p w:rsidR="00F055FD" w:rsidRPr="0019149A" w:rsidRDefault="00F055FD" w:rsidP="0019149A">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0</w:t>
            </w:r>
          </w:p>
        </w:tc>
        <w:tc>
          <w:tcPr>
            <w:tcW w:w="831" w:type="dxa"/>
            <w:tcBorders>
              <w:top w:val="nil"/>
              <w:left w:val="nil"/>
              <w:bottom w:val="nil"/>
              <w:right w:val="nil"/>
            </w:tcBorders>
            <w:shd w:val="clear" w:color="auto" w:fill="auto"/>
            <w:noWrap/>
            <w:vAlign w:val="center"/>
            <w:hideMark/>
          </w:tcPr>
          <w:p w:rsidR="00F055FD" w:rsidRPr="0019149A" w:rsidRDefault="00F055FD" w:rsidP="0019149A">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100</w:t>
            </w:r>
          </w:p>
        </w:tc>
        <w:tc>
          <w:tcPr>
            <w:tcW w:w="616" w:type="dxa"/>
            <w:tcBorders>
              <w:top w:val="nil"/>
              <w:left w:val="nil"/>
              <w:bottom w:val="nil"/>
              <w:right w:val="nil"/>
            </w:tcBorders>
          </w:tcPr>
          <w:p w:rsidR="00F055FD" w:rsidRPr="0019149A" w:rsidRDefault="00031436" w:rsidP="0019149A">
            <w:pPr>
              <w:widowControl/>
              <w:jc w:val="center"/>
              <w:rPr>
                <w:rFonts w:ascii="宋体" w:hAnsi="宋体" w:cs="宋体"/>
                <w:color w:val="000000"/>
                <w:kern w:val="0"/>
                <w:sz w:val="16"/>
                <w:szCs w:val="16"/>
              </w:rPr>
            </w:pPr>
            <w:r>
              <w:rPr>
                <w:rFonts w:ascii="宋体" w:hAnsi="宋体" w:cs="宋体" w:hint="eastAsia"/>
                <w:color w:val="000000"/>
                <w:kern w:val="0"/>
                <w:sz w:val="16"/>
                <w:szCs w:val="16"/>
              </w:rPr>
              <w:t>-</w:t>
            </w:r>
          </w:p>
        </w:tc>
        <w:tc>
          <w:tcPr>
            <w:tcW w:w="709" w:type="dxa"/>
            <w:tcBorders>
              <w:top w:val="nil"/>
              <w:left w:val="nil"/>
              <w:bottom w:val="nil"/>
              <w:right w:val="nil"/>
            </w:tcBorders>
          </w:tcPr>
          <w:p w:rsidR="00F055FD" w:rsidRPr="0019149A" w:rsidRDefault="009B4204" w:rsidP="0019149A">
            <w:pPr>
              <w:widowControl/>
              <w:jc w:val="center"/>
              <w:rPr>
                <w:rFonts w:ascii="宋体" w:hAnsi="宋体" w:cs="宋体"/>
                <w:color w:val="000000"/>
                <w:kern w:val="0"/>
                <w:sz w:val="16"/>
                <w:szCs w:val="16"/>
              </w:rPr>
            </w:pPr>
            <w:r>
              <w:rPr>
                <w:rFonts w:ascii="宋体" w:hAnsi="宋体" w:cs="宋体" w:hint="eastAsia"/>
                <w:color w:val="000000"/>
                <w:kern w:val="0"/>
                <w:sz w:val="16"/>
                <w:szCs w:val="16"/>
              </w:rPr>
              <w:t>-</w:t>
            </w:r>
          </w:p>
        </w:tc>
      </w:tr>
      <w:tr w:rsidR="00F055FD" w:rsidRPr="0019149A" w:rsidTr="00031436">
        <w:trPr>
          <w:trHeight w:val="270"/>
        </w:trPr>
        <w:tc>
          <w:tcPr>
            <w:tcW w:w="1720" w:type="dxa"/>
            <w:tcBorders>
              <w:top w:val="nil"/>
              <w:left w:val="nil"/>
              <w:bottom w:val="nil"/>
              <w:right w:val="nil"/>
            </w:tcBorders>
            <w:shd w:val="clear" w:color="auto" w:fill="auto"/>
            <w:noWrap/>
            <w:vAlign w:val="center"/>
            <w:hideMark/>
          </w:tcPr>
          <w:p w:rsidR="00F055FD" w:rsidRPr="0019149A" w:rsidRDefault="00F055FD" w:rsidP="0019149A">
            <w:pPr>
              <w:widowControl/>
              <w:jc w:val="left"/>
              <w:rPr>
                <w:rFonts w:ascii="宋体" w:hAnsi="宋体" w:cs="宋体"/>
                <w:color w:val="000000"/>
                <w:kern w:val="0"/>
                <w:sz w:val="16"/>
                <w:szCs w:val="16"/>
              </w:rPr>
            </w:pPr>
            <w:r w:rsidRPr="0019149A">
              <w:rPr>
                <w:rFonts w:ascii="宋体" w:hAnsi="宋体" w:cs="宋体" w:hint="eastAsia"/>
                <w:color w:val="000000"/>
                <w:kern w:val="0"/>
                <w:sz w:val="16"/>
                <w:szCs w:val="16"/>
              </w:rPr>
              <w:t>阿米卡星</w:t>
            </w:r>
          </w:p>
        </w:tc>
        <w:tc>
          <w:tcPr>
            <w:tcW w:w="956" w:type="dxa"/>
            <w:tcBorders>
              <w:top w:val="nil"/>
              <w:left w:val="nil"/>
              <w:bottom w:val="nil"/>
              <w:right w:val="nil"/>
            </w:tcBorders>
            <w:shd w:val="clear" w:color="auto" w:fill="auto"/>
            <w:noWrap/>
            <w:vAlign w:val="center"/>
            <w:hideMark/>
          </w:tcPr>
          <w:p w:rsidR="00F055FD" w:rsidRPr="0019149A" w:rsidRDefault="00F055FD" w:rsidP="009B4204">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2.</w:t>
            </w:r>
            <w:r w:rsidR="009B4204">
              <w:rPr>
                <w:rFonts w:ascii="宋体" w:hAnsi="宋体" w:cs="宋体" w:hint="eastAsia"/>
                <w:color w:val="000000"/>
                <w:kern w:val="0"/>
                <w:sz w:val="16"/>
                <w:szCs w:val="16"/>
              </w:rPr>
              <w:t>3</w:t>
            </w:r>
          </w:p>
        </w:tc>
        <w:tc>
          <w:tcPr>
            <w:tcW w:w="887" w:type="dxa"/>
            <w:tcBorders>
              <w:top w:val="nil"/>
              <w:left w:val="nil"/>
              <w:bottom w:val="nil"/>
              <w:right w:val="nil"/>
            </w:tcBorders>
            <w:shd w:val="clear" w:color="auto" w:fill="auto"/>
            <w:noWrap/>
            <w:vAlign w:val="center"/>
            <w:hideMark/>
          </w:tcPr>
          <w:p w:rsidR="00F055FD" w:rsidRPr="0019149A" w:rsidRDefault="00F055FD" w:rsidP="00CF2677">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95.</w:t>
            </w:r>
            <w:r w:rsidR="00CF2677">
              <w:rPr>
                <w:rFonts w:ascii="宋体" w:hAnsi="宋体" w:cs="宋体" w:hint="eastAsia"/>
                <w:color w:val="000000"/>
                <w:kern w:val="0"/>
                <w:sz w:val="16"/>
                <w:szCs w:val="16"/>
              </w:rPr>
              <w:t>5</w:t>
            </w:r>
          </w:p>
        </w:tc>
        <w:tc>
          <w:tcPr>
            <w:tcW w:w="536" w:type="dxa"/>
            <w:tcBorders>
              <w:top w:val="nil"/>
              <w:left w:val="nil"/>
              <w:bottom w:val="nil"/>
              <w:right w:val="nil"/>
            </w:tcBorders>
            <w:shd w:val="clear" w:color="auto" w:fill="auto"/>
            <w:noWrap/>
            <w:vAlign w:val="center"/>
            <w:hideMark/>
          </w:tcPr>
          <w:p w:rsidR="00F055FD" w:rsidRPr="0019149A" w:rsidRDefault="00F055FD" w:rsidP="0019149A">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0</w:t>
            </w:r>
          </w:p>
        </w:tc>
        <w:tc>
          <w:tcPr>
            <w:tcW w:w="831" w:type="dxa"/>
            <w:tcBorders>
              <w:top w:val="nil"/>
              <w:left w:val="nil"/>
              <w:bottom w:val="nil"/>
              <w:right w:val="nil"/>
            </w:tcBorders>
            <w:shd w:val="clear" w:color="auto" w:fill="auto"/>
            <w:noWrap/>
            <w:vAlign w:val="center"/>
            <w:hideMark/>
          </w:tcPr>
          <w:p w:rsidR="00F055FD" w:rsidRPr="0019149A" w:rsidRDefault="00F055FD" w:rsidP="0019149A">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100</w:t>
            </w:r>
          </w:p>
        </w:tc>
        <w:tc>
          <w:tcPr>
            <w:tcW w:w="616" w:type="dxa"/>
            <w:tcBorders>
              <w:top w:val="nil"/>
              <w:left w:val="nil"/>
              <w:bottom w:val="nil"/>
              <w:right w:val="nil"/>
            </w:tcBorders>
          </w:tcPr>
          <w:p w:rsidR="00F055FD" w:rsidRPr="0019149A" w:rsidRDefault="00031436" w:rsidP="0019149A">
            <w:pPr>
              <w:widowControl/>
              <w:jc w:val="center"/>
              <w:rPr>
                <w:rFonts w:ascii="宋体" w:hAnsi="宋体" w:cs="宋体"/>
                <w:color w:val="000000"/>
                <w:kern w:val="0"/>
                <w:sz w:val="16"/>
                <w:szCs w:val="16"/>
              </w:rPr>
            </w:pPr>
            <w:r>
              <w:rPr>
                <w:rFonts w:ascii="宋体" w:hAnsi="宋体" w:cs="宋体" w:hint="eastAsia"/>
                <w:color w:val="000000"/>
                <w:kern w:val="0"/>
                <w:sz w:val="16"/>
                <w:szCs w:val="16"/>
              </w:rPr>
              <w:t>-</w:t>
            </w:r>
          </w:p>
        </w:tc>
        <w:tc>
          <w:tcPr>
            <w:tcW w:w="709" w:type="dxa"/>
            <w:tcBorders>
              <w:top w:val="nil"/>
              <w:left w:val="nil"/>
              <w:bottom w:val="nil"/>
              <w:right w:val="nil"/>
            </w:tcBorders>
          </w:tcPr>
          <w:p w:rsidR="00F055FD" w:rsidRPr="0019149A" w:rsidRDefault="009B4204" w:rsidP="0019149A">
            <w:pPr>
              <w:widowControl/>
              <w:jc w:val="center"/>
              <w:rPr>
                <w:rFonts w:ascii="宋体" w:hAnsi="宋体" w:cs="宋体"/>
                <w:color w:val="000000"/>
                <w:kern w:val="0"/>
                <w:sz w:val="16"/>
                <w:szCs w:val="16"/>
              </w:rPr>
            </w:pPr>
            <w:r>
              <w:rPr>
                <w:rFonts w:ascii="宋体" w:hAnsi="宋体" w:cs="宋体" w:hint="eastAsia"/>
                <w:color w:val="000000"/>
                <w:kern w:val="0"/>
                <w:sz w:val="16"/>
                <w:szCs w:val="16"/>
              </w:rPr>
              <w:t>-</w:t>
            </w:r>
          </w:p>
        </w:tc>
      </w:tr>
      <w:tr w:rsidR="00F055FD" w:rsidRPr="0019149A" w:rsidTr="00031436">
        <w:trPr>
          <w:trHeight w:val="270"/>
        </w:trPr>
        <w:tc>
          <w:tcPr>
            <w:tcW w:w="1720" w:type="dxa"/>
            <w:tcBorders>
              <w:top w:val="nil"/>
              <w:left w:val="nil"/>
              <w:bottom w:val="nil"/>
              <w:right w:val="nil"/>
            </w:tcBorders>
            <w:shd w:val="clear" w:color="auto" w:fill="auto"/>
            <w:noWrap/>
            <w:vAlign w:val="center"/>
            <w:hideMark/>
          </w:tcPr>
          <w:p w:rsidR="00F055FD" w:rsidRPr="0019149A" w:rsidRDefault="00F055FD" w:rsidP="0019149A">
            <w:pPr>
              <w:widowControl/>
              <w:jc w:val="left"/>
              <w:rPr>
                <w:rFonts w:ascii="宋体" w:hAnsi="宋体" w:cs="宋体"/>
                <w:color w:val="000000"/>
                <w:kern w:val="0"/>
                <w:sz w:val="16"/>
                <w:szCs w:val="16"/>
              </w:rPr>
            </w:pPr>
            <w:r w:rsidRPr="0019149A">
              <w:rPr>
                <w:rFonts w:ascii="宋体" w:hAnsi="宋体" w:cs="宋体" w:hint="eastAsia"/>
                <w:color w:val="000000"/>
                <w:kern w:val="0"/>
                <w:sz w:val="16"/>
                <w:szCs w:val="16"/>
              </w:rPr>
              <w:t>庆大霉素</w:t>
            </w:r>
          </w:p>
        </w:tc>
        <w:tc>
          <w:tcPr>
            <w:tcW w:w="956" w:type="dxa"/>
            <w:tcBorders>
              <w:top w:val="nil"/>
              <w:left w:val="nil"/>
              <w:bottom w:val="nil"/>
              <w:right w:val="nil"/>
            </w:tcBorders>
            <w:shd w:val="clear" w:color="auto" w:fill="auto"/>
            <w:noWrap/>
            <w:vAlign w:val="center"/>
            <w:hideMark/>
          </w:tcPr>
          <w:p w:rsidR="00F055FD" w:rsidRPr="0019149A" w:rsidRDefault="00F055FD" w:rsidP="009B4204">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6</w:t>
            </w:r>
            <w:r w:rsidR="009B4204">
              <w:rPr>
                <w:rFonts w:ascii="宋体" w:hAnsi="宋体" w:cs="宋体" w:hint="eastAsia"/>
                <w:color w:val="000000"/>
                <w:kern w:val="0"/>
                <w:sz w:val="16"/>
                <w:szCs w:val="16"/>
              </w:rPr>
              <w:t>1.4</w:t>
            </w:r>
          </w:p>
        </w:tc>
        <w:tc>
          <w:tcPr>
            <w:tcW w:w="887" w:type="dxa"/>
            <w:tcBorders>
              <w:top w:val="nil"/>
              <w:left w:val="nil"/>
              <w:bottom w:val="nil"/>
              <w:right w:val="nil"/>
            </w:tcBorders>
            <w:shd w:val="clear" w:color="auto" w:fill="auto"/>
            <w:noWrap/>
            <w:vAlign w:val="center"/>
            <w:hideMark/>
          </w:tcPr>
          <w:p w:rsidR="00F055FD" w:rsidRPr="0019149A" w:rsidRDefault="00F055FD" w:rsidP="00CF2677">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3</w:t>
            </w:r>
            <w:r w:rsidR="00CF2677">
              <w:rPr>
                <w:rFonts w:ascii="宋体" w:hAnsi="宋体" w:cs="宋体" w:hint="eastAsia"/>
                <w:color w:val="000000"/>
                <w:kern w:val="0"/>
                <w:sz w:val="16"/>
                <w:szCs w:val="16"/>
              </w:rPr>
              <w:t>8.6</w:t>
            </w:r>
          </w:p>
        </w:tc>
        <w:tc>
          <w:tcPr>
            <w:tcW w:w="536" w:type="dxa"/>
            <w:tcBorders>
              <w:top w:val="nil"/>
              <w:left w:val="nil"/>
              <w:bottom w:val="nil"/>
              <w:right w:val="nil"/>
            </w:tcBorders>
            <w:shd w:val="clear" w:color="auto" w:fill="auto"/>
            <w:noWrap/>
            <w:vAlign w:val="center"/>
            <w:hideMark/>
          </w:tcPr>
          <w:p w:rsidR="00F055FD" w:rsidRPr="0019149A" w:rsidRDefault="00F055FD" w:rsidP="00CF2677">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22.</w:t>
            </w:r>
            <w:r w:rsidR="00CF2677">
              <w:rPr>
                <w:rFonts w:ascii="宋体" w:hAnsi="宋体" w:cs="宋体" w:hint="eastAsia"/>
                <w:color w:val="000000"/>
                <w:kern w:val="0"/>
                <w:sz w:val="16"/>
                <w:szCs w:val="16"/>
              </w:rPr>
              <w:t>5</w:t>
            </w:r>
          </w:p>
        </w:tc>
        <w:tc>
          <w:tcPr>
            <w:tcW w:w="831" w:type="dxa"/>
            <w:tcBorders>
              <w:top w:val="nil"/>
              <w:left w:val="nil"/>
              <w:bottom w:val="nil"/>
              <w:right w:val="nil"/>
            </w:tcBorders>
            <w:shd w:val="clear" w:color="auto" w:fill="auto"/>
            <w:noWrap/>
            <w:vAlign w:val="center"/>
            <w:hideMark/>
          </w:tcPr>
          <w:p w:rsidR="00F055FD" w:rsidRPr="0019149A" w:rsidRDefault="00F055FD" w:rsidP="00CF2677">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77.</w:t>
            </w:r>
            <w:r w:rsidR="00CF2677">
              <w:rPr>
                <w:rFonts w:ascii="宋体" w:hAnsi="宋体" w:cs="宋体" w:hint="eastAsia"/>
                <w:color w:val="000000"/>
                <w:kern w:val="0"/>
                <w:sz w:val="16"/>
                <w:szCs w:val="16"/>
              </w:rPr>
              <w:t>5</w:t>
            </w:r>
          </w:p>
        </w:tc>
        <w:tc>
          <w:tcPr>
            <w:tcW w:w="616" w:type="dxa"/>
            <w:tcBorders>
              <w:top w:val="nil"/>
              <w:left w:val="nil"/>
              <w:bottom w:val="nil"/>
              <w:right w:val="nil"/>
            </w:tcBorders>
          </w:tcPr>
          <w:p w:rsidR="00F055FD" w:rsidRPr="0019149A" w:rsidRDefault="00031436" w:rsidP="0019149A">
            <w:pPr>
              <w:widowControl/>
              <w:jc w:val="center"/>
              <w:rPr>
                <w:rFonts w:ascii="宋体" w:hAnsi="宋体" w:cs="宋体"/>
                <w:color w:val="000000"/>
                <w:kern w:val="0"/>
                <w:sz w:val="16"/>
                <w:szCs w:val="16"/>
              </w:rPr>
            </w:pPr>
            <w:r>
              <w:rPr>
                <w:rFonts w:ascii="宋体" w:hAnsi="宋体" w:cs="宋体" w:hint="eastAsia"/>
                <w:color w:val="000000"/>
                <w:kern w:val="0"/>
                <w:sz w:val="16"/>
                <w:szCs w:val="16"/>
              </w:rPr>
              <w:t>12.25</w:t>
            </w:r>
          </w:p>
        </w:tc>
        <w:tc>
          <w:tcPr>
            <w:tcW w:w="709" w:type="dxa"/>
            <w:tcBorders>
              <w:top w:val="nil"/>
              <w:left w:val="nil"/>
              <w:bottom w:val="nil"/>
              <w:right w:val="nil"/>
            </w:tcBorders>
          </w:tcPr>
          <w:p w:rsidR="00F055FD" w:rsidRPr="0019149A" w:rsidRDefault="00031436" w:rsidP="0019149A">
            <w:pPr>
              <w:widowControl/>
              <w:jc w:val="center"/>
              <w:rPr>
                <w:rFonts w:ascii="宋体" w:hAnsi="宋体" w:cs="宋体"/>
                <w:color w:val="000000"/>
                <w:kern w:val="0"/>
                <w:sz w:val="16"/>
                <w:szCs w:val="16"/>
              </w:rPr>
            </w:pPr>
            <w:r w:rsidRPr="00031436">
              <w:rPr>
                <w:rFonts w:ascii="宋体" w:hAnsi="宋体" w:cs="宋体" w:hint="eastAsia"/>
                <w:sz w:val="15"/>
                <w:szCs w:val="15"/>
              </w:rPr>
              <w:t>＜</w:t>
            </w:r>
            <w:r>
              <w:rPr>
                <w:rFonts w:ascii="宋体" w:hAnsi="宋体" w:cs="宋体" w:hint="eastAsia"/>
                <w:sz w:val="15"/>
                <w:szCs w:val="15"/>
              </w:rPr>
              <w:t>0.01</w:t>
            </w:r>
          </w:p>
        </w:tc>
      </w:tr>
      <w:tr w:rsidR="00F055FD" w:rsidRPr="0019149A" w:rsidTr="00031436">
        <w:trPr>
          <w:trHeight w:val="270"/>
        </w:trPr>
        <w:tc>
          <w:tcPr>
            <w:tcW w:w="1720" w:type="dxa"/>
            <w:tcBorders>
              <w:top w:val="nil"/>
              <w:left w:val="nil"/>
              <w:bottom w:val="nil"/>
              <w:right w:val="nil"/>
            </w:tcBorders>
            <w:shd w:val="clear" w:color="auto" w:fill="auto"/>
            <w:noWrap/>
            <w:vAlign w:val="center"/>
            <w:hideMark/>
          </w:tcPr>
          <w:p w:rsidR="00F055FD" w:rsidRPr="0019149A" w:rsidRDefault="00F055FD" w:rsidP="0019149A">
            <w:pPr>
              <w:widowControl/>
              <w:jc w:val="left"/>
              <w:rPr>
                <w:rFonts w:ascii="宋体" w:hAnsi="宋体" w:cs="宋体"/>
                <w:color w:val="000000"/>
                <w:kern w:val="0"/>
                <w:sz w:val="16"/>
                <w:szCs w:val="16"/>
              </w:rPr>
            </w:pPr>
            <w:r w:rsidRPr="0019149A">
              <w:rPr>
                <w:rFonts w:ascii="宋体" w:hAnsi="宋体" w:cs="宋体" w:hint="eastAsia"/>
                <w:color w:val="000000"/>
                <w:kern w:val="0"/>
                <w:sz w:val="16"/>
                <w:szCs w:val="16"/>
              </w:rPr>
              <w:t>妥布霉素</w:t>
            </w:r>
          </w:p>
        </w:tc>
        <w:tc>
          <w:tcPr>
            <w:tcW w:w="956" w:type="dxa"/>
            <w:tcBorders>
              <w:top w:val="nil"/>
              <w:left w:val="nil"/>
              <w:bottom w:val="nil"/>
              <w:right w:val="nil"/>
            </w:tcBorders>
            <w:shd w:val="clear" w:color="auto" w:fill="auto"/>
            <w:noWrap/>
            <w:vAlign w:val="center"/>
            <w:hideMark/>
          </w:tcPr>
          <w:p w:rsidR="00F055FD" w:rsidRPr="0019149A" w:rsidRDefault="00F055FD" w:rsidP="009B4204">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4</w:t>
            </w:r>
            <w:r w:rsidR="009B4204">
              <w:rPr>
                <w:rFonts w:ascii="宋体" w:hAnsi="宋体" w:cs="宋体" w:hint="eastAsia"/>
                <w:color w:val="000000"/>
                <w:kern w:val="0"/>
                <w:sz w:val="16"/>
                <w:szCs w:val="16"/>
              </w:rPr>
              <w:t>5.5</w:t>
            </w:r>
          </w:p>
        </w:tc>
        <w:tc>
          <w:tcPr>
            <w:tcW w:w="887" w:type="dxa"/>
            <w:tcBorders>
              <w:top w:val="nil"/>
              <w:left w:val="nil"/>
              <w:bottom w:val="nil"/>
              <w:right w:val="nil"/>
            </w:tcBorders>
            <w:shd w:val="clear" w:color="auto" w:fill="auto"/>
            <w:noWrap/>
            <w:vAlign w:val="center"/>
            <w:hideMark/>
          </w:tcPr>
          <w:p w:rsidR="00F055FD" w:rsidRPr="0019149A" w:rsidRDefault="00F055FD" w:rsidP="00CF2677">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43.</w:t>
            </w:r>
            <w:r w:rsidR="00CF2677">
              <w:rPr>
                <w:rFonts w:ascii="宋体" w:hAnsi="宋体" w:cs="宋体" w:hint="eastAsia"/>
                <w:color w:val="000000"/>
                <w:kern w:val="0"/>
                <w:sz w:val="16"/>
                <w:szCs w:val="16"/>
              </w:rPr>
              <w:t>2</w:t>
            </w:r>
          </w:p>
        </w:tc>
        <w:tc>
          <w:tcPr>
            <w:tcW w:w="536" w:type="dxa"/>
            <w:tcBorders>
              <w:top w:val="nil"/>
              <w:left w:val="nil"/>
              <w:bottom w:val="nil"/>
              <w:right w:val="nil"/>
            </w:tcBorders>
            <w:shd w:val="clear" w:color="auto" w:fill="auto"/>
            <w:noWrap/>
            <w:vAlign w:val="center"/>
            <w:hideMark/>
          </w:tcPr>
          <w:p w:rsidR="00F055FD" w:rsidRPr="0019149A" w:rsidRDefault="00CF2677" w:rsidP="0019149A">
            <w:pPr>
              <w:widowControl/>
              <w:jc w:val="center"/>
              <w:rPr>
                <w:rFonts w:ascii="宋体" w:hAnsi="宋体" w:cs="宋体"/>
                <w:color w:val="000000"/>
                <w:kern w:val="0"/>
                <w:sz w:val="16"/>
                <w:szCs w:val="16"/>
              </w:rPr>
            </w:pPr>
            <w:r>
              <w:rPr>
                <w:rFonts w:ascii="宋体" w:hAnsi="宋体" w:cs="宋体" w:hint="eastAsia"/>
                <w:color w:val="000000"/>
                <w:kern w:val="0"/>
                <w:sz w:val="16"/>
                <w:szCs w:val="16"/>
              </w:rPr>
              <w:t>5.0</w:t>
            </w:r>
          </w:p>
        </w:tc>
        <w:tc>
          <w:tcPr>
            <w:tcW w:w="831" w:type="dxa"/>
            <w:tcBorders>
              <w:top w:val="nil"/>
              <w:left w:val="nil"/>
              <w:bottom w:val="nil"/>
              <w:right w:val="nil"/>
            </w:tcBorders>
            <w:shd w:val="clear" w:color="auto" w:fill="auto"/>
            <w:noWrap/>
            <w:vAlign w:val="center"/>
            <w:hideMark/>
          </w:tcPr>
          <w:p w:rsidR="00F055FD" w:rsidRPr="0019149A" w:rsidRDefault="00F055FD" w:rsidP="00CF2677">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8</w:t>
            </w:r>
            <w:r w:rsidR="00CF2677">
              <w:rPr>
                <w:rFonts w:ascii="宋体" w:hAnsi="宋体" w:cs="宋体" w:hint="eastAsia"/>
                <w:color w:val="000000"/>
                <w:kern w:val="0"/>
                <w:sz w:val="16"/>
                <w:szCs w:val="16"/>
              </w:rPr>
              <w:t>7.5</w:t>
            </w:r>
          </w:p>
        </w:tc>
        <w:tc>
          <w:tcPr>
            <w:tcW w:w="616" w:type="dxa"/>
            <w:tcBorders>
              <w:top w:val="nil"/>
              <w:left w:val="nil"/>
              <w:bottom w:val="nil"/>
              <w:right w:val="nil"/>
            </w:tcBorders>
          </w:tcPr>
          <w:p w:rsidR="00F055FD" w:rsidRPr="0019149A" w:rsidRDefault="00031436" w:rsidP="0019149A">
            <w:pPr>
              <w:widowControl/>
              <w:jc w:val="center"/>
              <w:rPr>
                <w:rFonts w:ascii="宋体" w:hAnsi="宋体" w:cs="宋体"/>
                <w:color w:val="000000"/>
                <w:kern w:val="0"/>
                <w:sz w:val="16"/>
                <w:szCs w:val="16"/>
              </w:rPr>
            </w:pPr>
            <w:r>
              <w:rPr>
                <w:rFonts w:ascii="宋体" w:hAnsi="宋体" w:cs="宋体" w:hint="eastAsia"/>
                <w:color w:val="000000"/>
                <w:kern w:val="0"/>
                <w:sz w:val="16"/>
                <w:szCs w:val="16"/>
              </w:rPr>
              <w:t>18.84</w:t>
            </w:r>
          </w:p>
        </w:tc>
        <w:tc>
          <w:tcPr>
            <w:tcW w:w="709" w:type="dxa"/>
            <w:tcBorders>
              <w:top w:val="nil"/>
              <w:left w:val="nil"/>
              <w:bottom w:val="nil"/>
              <w:right w:val="nil"/>
            </w:tcBorders>
          </w:tcPr>
          <w:p w:rsidR="00F055FD" w:rsidRPr="0019149A" w:rsidRDefault="00031436" w:rsidP="0019149A">
            <w:pPr>
              <w:widowControl/>
              <w:jc w:val="center"/>
              <w:rPr>
                <w:rFonts w:ascii="宋体" w:hAnsi="宋体" w:cs="宋体"/>
                <w:color w:val="000000"/>
                <w:kern w:val="0"/>
                <w:sz w:val="16"/>
                <w:szCs w:val="16"/>
              </w:rPr>
            </w:pPr>
            <w:r w:rsidRPr="00031436">
              <w:rPr>
                <w:rFonts w:ascii="宋体" w:hAnsi="宋体" w:cs="宋体" w:hint="eastAsia"/>
                <w:sz w:val="15"/>
                <w:szCs w:val="15"/>
              </w:rPr>
              <w:t>＜</w:t>
            </w:r>
            <w:r>
              <w:rPr>
                <w:rFonts w:ascii="宋体" w:hAnsi="宋体" w:cs="宋体" w:hint="eastAsia"/>
                <w:sz w:val="15"/>
                <w:szCs w:val="15"/>
              </w:rPr>
              <w:t>0.01</w:t>
            </w:r>
          </w:p>
        </w:tc>
      </w:tr>
      <w:tr w:rsidR="00F055FD" w:rsidRPr="0019149A" w:rsidTr="00031436">
        <w:trPr>
          <w:trHeight w:val="270"/>
        </w:trPr>
        <w:tc>
          <w:tcPr>
            <w:tcW w:w="1720" w:type="dxa"/>
            <w:tcBorders>
              <w:top w:val="nil"/>
              <w:left w:val="nil"/>
              <w:bottom w:val="nil"/>
              <w:right w:val="nil"/>
            </w:tcBorders>
            <w:shd w:val="clear" w:color="auto" w:fill="auto"/>
            <w:noWrap/>
            <w:vAlign w:val="center"/>
            <w:hideMark/>
          </w:tcPr>
          <w:p w:rsidR="00F055FD" w:rsidRPr="0019149A" w:rsidRDefault="00F055FD" w:rsidP="00CF2677">
            <w:pPr>
              <w:widowControl/>
              <w:jc w:val="left"/>
              <w:rPr>
                <w:rFonts w:ascii="宋体" w:hAnsi="宋体" w:cs="宋体"/>
                <w:color w:val="000000"/>
                <w:kern w:val="0"/>
                <w:sz w:val="16"/>
                <w:szCs w:val="16"/>
              </w:rPr>
            </w:pPr>
            <w:r w:rsidRPr="0019149A">
              <w:rPr>
                <w:rFonts w:ascii="宋体" w:hAnsi="宋体" w:cs="宋体" w:hint="eastAsia"/>
                <w:color w:val="000000"/>
                <w:kern w:val="0"/>
                <w:sz w:val="16"/>
                <w:szCs w:val="16"/>
              </w:rPr>
              <w:t>左氧氟沙星</w:t>
            </w:r>
          </w:p>
        </w:tc>
        <w:tc>
          <w:tcPr>
            <w:tcW w:w="956" w:type="dxa"/>
            <w:tcBorders>
              <w:top w:val="nil"/>
              <w:left w:val="nil"/>
              <w:bottom w:val="nil"/>
              <w:right w:val="nil"/>
            </w:tcBorders>
            <w:shd w:val="clear" w:color="auto" w:fill="auto"/>
            <w:noWrap/>
            <w:vAlign w:val="center"/>
            <w:hideMark/>
          </w:tcPr>
          <w:p w:rsidR="00F055FD" w:rsidRPr="0019149A" w:rsidRDefault="00CF2677" w:rsidP="0019149A">
            <w:pPr>
              <w:widowControl/>
              <w:jc w:val="center"/>
              <w:rPr>
                <w:rFonts w:ascii="宋体" w:hAnsi="宋体" w:cs="宋体"/>
                <w:color w:val="000000"/>
                <w:kern w:val="0"/>
                <w:sz w:val="16"/>
                <w:szCs w:val="16"/>
              </w:rPr>
            </w:pPr>
            <w:r>
              <w:rPr>
                <w:rFonts w:ascii="宋体" w:hAnsi="宋体" w:cs="宋体" w:hint="eastAsia"/>
                <w:color w:val="000000"/>
                <w:kern w:val="0"/>
                <w:sz w:val="16"/>
                <w:szCs w:val="16"/>
              </w:rPr>
              <w:t>79</w:t>
            </w:r>
            <w:r w:rsidR="00F055FD" w:rsidRPr="0019149A">
              <w:rPr>
                <w:rFonts w:ascii="宋体" w:hAnsi="宋体" w:cs="宋体" w:hint="eastAsia"/>
                <w:color w:val="000000"/>
                <w:kern w:val="0"/>
                <w:sz w:val="16"/>
                <w:szCs w:val="16"/>
              </w:rPr>
              <w:t>.5</w:t>
            </w:r>
          </w:p>
        </w:tc>
        <w:tc>
          <w:tcPr>
            <w:tcW w:w="887" w:type="dxa"/>
            <w:tcBorders>
              <w:top w:val="nil"/>
              <w:left w:val="nil"/>
              <w:bottom w:val="nil"/>
              <w:right w:val="nil"/>
            </w:tcBorders>
            <w:shd w:val="clear" w:color="auto" w:fill="auto"/>
            <w:noWrap/>
            <w:vAlign w:val="center"/>
            <w:hideMark/>
          </w:tcPr>
          <w:p w:rsidR="00F055FD" w:rsidRPr="0019149A" w:rsidRDefault="00F055FD" w:rsidP="00CF2677">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1</w:t>
            </w:r>
            <w:r w:rsidR="00CF2677">
              <w:rPr>
                <w:rFonts w:ascii="宋体" w:hAnsi="宋体" w:cs="宋体" w:hint="eastAsia"/>
                <w:color w:val="000000"/>
                <w:kern w:val="0"/>
                <w:sz w:val="16"/>
                <w:szCs w:val="16"/>
              </w:rPr>
              <w:t>8.2</w:t>
            </w:r>
          </w:p>
        </w:tc>
        <w:tc>
          <w:tcPr>
            <w:tcW w:w="536" w:type="dxa"/>
            <w:tcBorders>
              <w:top w:val="nil"/>
              <w:left w:val="nil"/>
              <w:bottom w:val="nil"/>
              <w:right w:val="nil"/>
            </w:tcBorders>
            <w:shd w:val="clear" w:color="auto" w:fill="auto"/>
            <w:noWrap/>
            <w:vAlign w:val="center"/>
            <w:hideMark/>
          </w:tcPr>
          <w:p w:rsidR="00F055FD" w:rsidRPr="0019149A" w:rsidRDefault="00F055FD" w:rsidP="00CF2677">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17.</w:t>
            </w:r>
            <w:r w:rsidR="00CF2677">
              <w:rPr>
                <w:rFonts w:ascii="宋体" w:hAnsi="宋体" w:cs="宋体" w:hint="eastAsia"/>
                <w:color w:val="000000"/>
                <w:kern w:val="0"/>
                <w:sz w:val="16"/>
                <w:szCs w:val="16"/>
              </w:rPr>
              <w:t>5</w:t>
            </w:r>
          </w:p>
        </w:tc>
        <w:tc>
          <w:tcPr>
            <w:tcW w:w="831" w:type="dxa"/>
            <w:tcBorders>
              <w:top w:val="nil"/>
              <w:left w:val="nil"/>
              <w:bottom w:val="nil"/>
              <w:right w:val="nil"/>
            </w:tcBorders>
            <w:shd w:val="clear" w:color="auto" w:fill="auto"/>
            <w:noWrap/>
            <w:vAlign w:val="center"/>
            <w:hideMark/>
          </w:tcPr>
          <w:p w:rsidR="00F055FD" w:rsidRPr="0019149A" w:rsidRDefault="00F055FD" w:rsidP="00CF2677">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7</w:t>
            </w:r>
            <w:r w:rsidR="00CF2677">
              <w:rPr>
                <w:rFonts w:ascii="宋体" w:hAnsi="宋体" w:cs="宋体" w:hint="eastAsia"/>
                <w:color w:val="000000"/>
                <w:kern w:val="0"/>
                <w:sz w:val="16"/>
                <w:szCs w:val="16"/>
              </w:rPr>
              <w:t>7.5</w:t>
            </w:r>
          </w:p>
        </w:tc>
        <w:tc>
          <w:tcPr>
            <w:tcW w:w="616" w:type="dxa"/>
            <w:tcBorders>
              <w:top w:val="nil"/>
              <w:left w:val="nil"/>
              <w:bottom w:val="nil"/>
              <w:right w:val="nil"/>
            </w:tcBorders>
          </w:tcPr>
          <w:p w:rsidR="00F055FD" w:rsidRPr="0019149A" w:rsidRDefault="00031436" w:rsidP="0019149A">
            <w:pPr>
              <w:widowControl/>
              <w:jc w:val="center"/>
              <w:rPr>
                <w:rFonts w:ascii="宋体" w:hAnsi="宋体" w:cs="宋体"/>
                <w:color w:val="000000"/>
                <w:kern w:val="0"/>
                <w:sz w:val="16"/>
                <w:szCs w:val="16"/>
              </w:rPr>
            </w:pPr>
            <w:r>
              <w:rPr>
                <w:rFonts w:ascii="宋体" w:hAnsi="宋体" w:cs="宋体" w:hint="eastAsia"/>
                <w:color w:val="000000"/>
                <w:kern w:val="0"/>
                <w:sz w:val="16"/>
                <w:szCs w:val="16"/>
              </w:rPr>
              <w:t>33.37</w:t>
            </w:r>
          </w:p>
        </w:tc>
        <w:tc>
          <w:tcPr>
            <w:tcW w:w="709" w:type="dxa"/>
            <w:tcBorders>
              <w:top w:val="nil"/>
              <w:left w:val="nil"/>
              <w:bottom w:val="nil"/>
              <w:right w:val="nil"/>
            </w:tcBorders>
          </w:tcPr>
          <w:p w:rsidR="00F055FD" w:rsidRPr="0019149A" w:rsidRDefault="00031436" w:rsidP="0019149A">
            <w:pPr>
              <w:widowControl/>
              <w:jc w:val="center"/>
              <w:rPr>
                <w:rFonts w:ascii="宋体" w:hAnsi="宋体" w:cs="宋体"/>
                <w:color w:val="000000"/>
                <w:kern w:val="0"/>
                <w:sz w:val="16"/>
                <w:szCs w:val="16"/>
              </w:rPr>
            </w:pPr>
            <w:r w:rsidRPr="00031436">
              <w:rPr>
                <w:rFonts w:ascii="宋体" w:hAnsi="宋体" w:cs="宋体" w:hint="eastAsia"/>
                <w:sz w:val="15"/>
                <w:szCs w:val="15"/>
              </w:rPr>
              <w:t>＜</w:t>
            </w:r>
            <w:r>
              <w:rPr>
                <w:rFonts w:ascii="宋体" w:hAnsi="宋体" w:cs="宋体" w:hint="eastAsia"/>
                <w:sz w:val="15"/>
                <w:szCs w:val="15"/>
              </w:rPr>
              <w:t>0.01</w:t>
            </w:r>
          </w:p>
        </w:tc>
      </w:tr>
      <w:tr w:rsidR="00F055FD" w:rsidRPr="0019149A" w:rsidTr="00031436">
        <w:trPr>
          <w:trHeight w:val="270"/>
        </w:trPr>
        <w:tc>
          <w:tcPr>
            <w:tcW w:w="1720" w:type="dxa"/>
            <w:tcBorders>
              <w:top w:val="nil"/>
              <w:left w:val="nil"/>
              <w:bottom w:val="single" w:sz="4" w:space="0" w:color="auto"/>
              <w:right w:val="nil"/>
            </w:tcBorders>
            <w:shd w:val="clear" w:color="auto" w:fill="auto"/>
            <w:noWrap/>
            <w:vAlign w:val="center"/>
            <w:hideMark/>
          </w:tcPr>
          <w:p w:rsidR="00F055FD" w:rsidRPr="0019149A" w:rsidRDefault="00F055FD" w:rsidP="0019149A">
            <w:pPr>
              <w:widowControl/>
              <w:jc w:val="left"/>
              <w:rPr>
                <w:rFonts w:ascii="宋体" w:hAnsi="宋体" w:cs="宋体"/>
                <w:color w:val="000000"/>
                <w:kern w:val="0"/>
                <w:sz w:val="16"/>
                <w:szCs w:val="16"/>
              </w:rPr>
            </w:pPr>
            <w:r w:rsidRPr="0019149A">
              <w:rPr>
                <w:rFonts w:ascii="宋体" w:hAnsi="宋体" w:cs="宋体" w:hint="eastAsia"/>
                <w:color w:val="000000"/>
                <w:kern w:val="0"/>
                <w:sz w:val="16"/>
                <w:szCs w:val="16"/>
              </w:rPr>
              <w:t>复方新诺明</w:t>
            </w:r>
          </w:p>
        </w:tc>
        <w:tc>
          <w:tcPr>
            <w:tcW w:w="956" w:type="dxa"/>
            <w:tcBorders>
              <w:top w:val="nil"/>
              <w:left w:val="nil"/>
              <w:bottom w:val="single" w:sz="4" w:space="0" w:color="auto"/>
              <w:right w:val="nil"/>
            </w:tcBorders>
            <w:shd w:val="clear" w:color="auto" w:fill="auto"/>
            <w:noWrap/>
            <w:vAlign w:val="center"/>
            <w:hideMark/>
          </w:tcPr>
          <w:p w:rsidR="00F055FD" w:rsidRPr="0019149A" w:rsidRDefault="00F055FD" w:rsidP="00CF2677">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75.</w:t>
            </w:r>
            <w:r w:rsidR="00CF2677">
              <w:rPr>
                <w:rFonts w:ascii="宋体" w:hAnsi="宋体" w:cs="宋体" w:hint="eastAsia"/>
                <w:color w:val="000000"/>
                <w:kern w:val="0"/>
                <w:sz w:val="16"/>
                <w:szCs w:val="16"/>
              </w:rPr>
              <w:t>0</w:t>
            </w:r>
          </w:p>
        </w:tc>
        <w:tc>
          <w:tcPr>
            <w:tcW w:w="887" w:type="dxa"/>
            <w:tcBorders>
              <w:top w:val="nil"/>
              <w:left w:val="nil"/>
              <w:bottom w:val="single" w:sz="4" w:space="0" w:color="auto"/>
              <w:right w:val="nil"/>
            </w:tcBorders>
            <w:shd w:val="clear" w:color="auto" w:fill="auto"/>
            <w:noWrap/>
            <w:vAlign w:val="center"/>
            <w:hideMark/>
          </w:tcPr>
          <w:p w:rsidR="00F055FD" w:rsidRPr="0019149A" w:rsidRDefault="00F055FD" w:rsidP="00CF2677">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2</w:t>
            </w:r>
            <w:r w:rsidR="00CF2677">
              <w:rPr>
                <w:rFonts w:ascii="宋体" w:hAnsi="宋体" w:cs="宋体" w:hint="eastAsia"/>
                <w:color w:val="000000"/>
                <w:kern w:val="0"/>
                <w:sz w:val="16"/>
                <w:szCs w:val="16"/>
              </w:rPr>
              <w:t>5.0</w:t>
            </w:r>
          </w:p>
        </w:tc>
        <w:tc>
          <w:tcPr>
            <w:tcW w:w="536" w:type="dxa"/>
            <w:tcBorders>
              <w:top w:val="nil"/>
              <w:left w:val="nil"/>
              <w:bottom w:val="single" w:sz="4" w:space="0" w:color="auto"/>
              <w:right w:val="nil"/>
            </w:tcBorders>
            <w:shd w:val="clear" w:color="auto" w:fill="auto"/>
            <w:noWrap/>
            <w:vAlign w:val="center"/>
            <w:hideMark/>
          </w:tcPr>
          <w:p w:rsidR="00F055FD" w:rsidRPr="0019149A" w:rsidRDefault="00F055FD" w:rsidP="00CF2677">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42.</w:t>
            </w:r>
            <w:r w:rsidR="00CF2677">
              <w:rPr>
                <w:rFonts w:ascii="宋体" w:hAnsi="宋体" w:cs="宋体" w:hint="eastAsia"/>
                <w:color w:val="000000"/>
                <w:kern w:val="0"/>
                <w:sz w:val="16"/>
                <w:szCs w:val="16"/>
              </w:rPr>
              <w:t>5</w:t>
            </w:r>
          </w:p>
        </w:tc>
        <w:tc>
          <w:tcPr>
            <w:tcW w:w="831" w:type="dxa"/>
            <w:tcBorders>
              <w:top w:val="nil"/>
              <w:left w:val="nil"/>
              <w:bottom w:val="single" w:sz="4" w:space="0" w:color="auto"/>
              <w:right w:val="nil"/>
            </w:tcBorders>
            <w:shd w:val="clear" w:color="auto" w:fill="auto"/>
            <w:noWrap/>
            <w:vAlign w:val="center"/>
            <w:hideMark/>
          </w:tcPr>
          <w:p w:rsidR="00F055FD" w:rsidRPr="0019149A" w:rsidRDefault="00F055FD" w:rsidP="00CF2677">
            <w:pPr>
              <w:widowControl/>
              <w:jc w:val="center"/>
              <w:rPr>
                <w:rFonts w:ascii="宋体" w:hAnsi="宋体" w:cs="宋体"/>
                <w:color w:val="000000"/>
                <w:kern w:val="0"/>
                <w:sz w:val="16"/>
                <w:szCs w:val="16"/>
              </w:rPr>
            </w:pPr>
            <w:r w:rsidRPr="0019149A">
              <w:rPr>
                <w:rFonts w:ascii="宋体" w:hAnsi="宋体" w:cs="宋体" w:hint="eastAsia"/>
                <w:color w:val="000000"/>
                <w:kern w:val="0"/>
                <w:sz w:val="16"/>
                <w:szCs w:val="16"/>
              </w:rPr>
              <w:t>57.</w:t>
            </w:r>
            <w:r w:rsidR="00CF2677">
              <w:rPr>
                <w:rFonts w:ascii="宋体" w:hAnsi="宋体" w:cs="宋体" w:hint="eastAsia"/>
                <w:color w:val="000000"/>
                <w:kern w:val="0"/>
                <w:sz w:val="16"/>
                <w:szCs w:val="16"/>
              </w:rPr>
              <w:t>5</w:t>
            </w:r>
          </w:p>
        </w:tc>
        <w:tc>
          <w:tcPr>
            <w:tcW w:w="616" w:type="dxa"/>
            <w:tcBorders>
              <w:top w:val="nil"/>
              <w:left w:val="nil"/>
              <w:bottom w:val="single" w:sz="4" w:space="0" w:color="auto"/>
              <w:right w:val="nil"/>
            </w:tcBorders>
          </w:tcPr>
          <w:p w:rsidR="00F055FD" w:rsidRPr="0019149A" w:rsidRDefault="00031436" w:rsidP="0019149A">
            <w:pPr>
              <w:widowControl/>
              <w:jc w:val="center"/>
              <w:rPr>
                <w:rFonts w:ascii="宋体" w:hAnsi="宋体" w:cs="宋体"/>
                <w:color w:val="000000"/>
                <w:kern w:val="0"/>
                <w:sz w:val="16"/>
                <w:szCs w:val="16"/>
              </w:rPr>
            </w:pPr>
            <w:r>
              <w:rPr>
                <w:rFonts w:ascii="宋体" w:hAnsi="宋体" w:cs="宋体" w:hint="eastAsia"/>
                <w:color w:val="000000"/>
                <w:kern w:val="0"/>
                <w:sz w:val="16"/>
                <w:szCs w:val="16"/>
              </w:rPr>
              <w:t>9.34</w:t>
            </w:r>
          </w:p>
        </w:tc>
        <w:tc>
          <w:tcPr>
            <w:tcW w:w="709" w:type="dxa"/>
            <w:tcBorders>
              <w:top w:val="nil"/>
              <w:left w:val="nil"/>
              <w:bottom w:val="single" w:sz="4" w:space="0" w:color="auto"/>
              <w:right w:val="nil"/>
            </w:tcBorders>
          </w:tcPr>
          <w:p w:rsidR="00F055FD" w:rsidRPr="0019149A" w:rsidRDefault="00031436" w:rsidP="0019149A">
            <w:pPr>
              <w:widowControl/>
              <w:jc w:val="center"/>
              <w:rPr>
                <w:rFonts w:ascii="宋体" w:hAnsi="宋体" w:cs="宋体"/>
                <w:color w:val="000000"/>
                <w:kern w:val="0"/>
                <w:sz w:val="16"/>
                <w:szCs w:val="16"/>
              </w:rPr>
            </w:pPr>
            <w:r w:rsidRPr="00031436">
              <w:rPr>
                <w:rFonts w:ascii="宋体" w:hAnsi="宋体" w:cs="宋体" w:hint="eastAsia"/>
                <w:sz w:val="15"/>
                <w:szCs w:val="15"/>
              </w:rPr>
              <w:t>＜</w:t>
            </w:r>
            <w:r>
              <w:rPr>
                <w:rFonts w:ascii="宋体" w:hAnsi="宋体" w:cs="宋体" w:hint="eastAsia"/>
                <w:sz w:val="15"/>
                <w:szCs w:val="15"/>
              </w:rPr>
              <w:t>0.01</w:t>
            </w:r>
          </w:p>
        </w:tc>
      </w:tr>
    </w:tbl>
    <w:p w:rsidR="0009085B" w:rsidRDefault="0009085B" w:rsidP="003101A5">
      <w:pPr>
        <w:autoSpaceDE w:val="0"/>
        <w:autoSpaceDN w:val="0"/>
        <w:adjustRightInd w:val="0"/>
        <w:spacing w:line="520" w:lineRule="exact"/>
        <w:jc w:val="left"/>
        <w:rPr>
          <w:rFonts w:ascii="宋体" w:hAnsi="宋体" w:cs="宋体"/>
          <w:kern w:val="0"/>
          <w:sz w:val="28"/>
          <w:szCs w:val="28"/>
        </w:rPr>
      </w:pPr>
      <w:r>
        <w:rPr>
          <w:rFonts w:ascii="宋体" w:hAnsi="宋体" w:cs="宋体"/>
          <w:sz w:val="28"/>
          <w:szCs w:val="28"/>
          <w:lang w:val="en-GB"/>
        </w:rPr>
        <w:t>2.3</w:t>
      </w:r>
      <w:r>
        <w:rPr>
          <w:rFonts w:ascii="宋体" w:hAnsi="宋体" w:cs="宋体"/>
          <w:kern w:val="0"/>
          <w:sz w:val="28"/>
          <w:szCs w:val="28"/>
        </w:rPr>
        <w:t xml:space="preserve"> MHT</w:t>
      </w:r>
      <w:r w:rsidRPr="007A7207">
        <w:rPr>
          <w:rFonts w:ascii="宋体" w:hAnsi="宋体" w:cs="宋体" w:hint="eastAsia"/>
          <w:kern w:val="0"/>
          <w:sz w:val="28"/>
          <w:szCs w:val="28"/>
        </w:rPr>
        <w:t>试验</w:t>
      </w:r>
      <w:r>
        <w:rPr>
          <w:rFonts w:ascii="宋体" w:hAnsi="宋体" w:cs="宋体" w:hint="eastAsia"/>
          <w:kern w:val="0"/>
          <w:sz w:val="28"/>
          <w:szCs w:val="28"/>
        </w:rPr>
        <w:t>和</w:t>
      </w:r>
      <w:r>
        <w:rPr>
          <w:rFonts w:ascii="宋体" w:hAnsi="宋体" w:cs="宋体"/>
          <w:sz w:val="28"/>
          <w:szCs w:val="28"/>
          <w:lang w:val="en-GB"/>
        </w:rPr>
        <w:t>MBL</w:t>
      </w:r>
      <w:r w:rsidRPr="007D3E27">
        <w:rPr>
          <w:rFonts w:ascii="宋体" w:hAnsi="宋体" w:cs="宋体" w:hint="eastAsia"/>
          <w:sz w:val="28"/>
          <w:szCs w:val="28"/>
          <w:lang w:val="en-GB"/>
        </w:rPr>
        <w:t>试验</w:t>
      </w:r>
      <w:r>
        <w:rPr>
          <w:rFonts w:ascii="宋体" w:hAnsi="宋体" w:cs="宋体" w:hint="eastAsia"/>
          <w:kern w:val="0"/>
          <w:sz w:val="28"/>
          <w:szCs w:val="28"/>
        </w:rPr>
        <w:t>结果</w:t>
      </w:r>
      <w:r>
        <w:rPr>
          <w:rFonts w:ascii="宋体" w:hAnsi="宋体" w:cs="宋体"/>
          <w:kern w:val="0"/>
          <w:sz w:val="28"/>
          <w:szCs w:val="28"/>
        </w:rPr>
        <w:t xml:space="preserve"> </w:t>
      </w:r>
      <w:r>
        <w:rPr>
          <w:rFonts w:ascii="宋体" w:hAnsi="宋体" w:cs="宋体" w:hint="eastAsia"/>
          <w:kern w:val="0"/>
          <w:sz w:val="28"/>
          <w:szCs w:val="28"/>
        </w:rPr>
        <w:t>对</w:t>
      </w:r>
      <w:r w:rsidR="0089487D">
        <w:rPr>
          <w:rFonts w:ascii="宋体" w:hAnsi="宋体" w:cs="宋体" w:hint="eastAsia"/>
          <w:kern w:val="0"/>
          <w:sz w:val="28"/>
          <w:szCs w:val="28"/>
        </w:rPr>
        <w:t>6</w:t>
      </w:r>
      <w:r>
        <w:rPr>
          <w:rFonts w:ascii="宋体" w:hAnsi="宋体" w:cs="宋体" w:hint="eastAsia"/>
          <w:kern w:val="0"/>
          <w:sz w:val="28"/>
          <w:szCs w:val="28"/>
        </w:rPr>
        <w:t>株</w:t>
      </w:r>
      <w:r w:rsidRPr="00D52413">
        <w:rPr>
          <w:rFonts w:ascii="宋体" w:cs="宋体" w:hint="eastAsia"/>
          <w:kern w:val="0"/>
          <w:sz w:val="28"/>
          <w:szCs w:val="28"/>
        </w:rPr>
        <w:t>碳青霉烯类</w:t>
      </w:r>
      <w:r>
        <w:rPr>
          <w:rFonts w:ascii="宋体" w:cs="宋体" w:hint="eastAsia"/>
          <w:kern w:val="0"/>
          <w:sz w:val="28"/>
          <w:szCs w:val="28"/>
        </w:rPr>
        <w:t>不敏感</w:t>
      </w:r>
      <w:r w:rsidRPr="00527F65">
        <w:rPr>
          <w:rFonts w:ascii="宋体" w:hAnsi="宋体" w:cs="宋体" w:hint="eastAsia"/>
          <w:kern w:val="0"/>
          <w:sz w:val="28"/>
          <w:szCs w:val="28"/>
        </w:rPr>
        <w:t>肠杆菌科</w:t>
      </w:r>
      <w:r>
        <w:rPr>
          <w:rFonts w:ascii="宋体" w:hAnsi="宋体" w:cs="宋体" w:hint="eastAsia"/>
          <w:kern w:val="0"/>
          <w:sz w:val="28"/>
          <w:szCs w:val="28"/>
        </w:rPr>
        <w:t>细菌进行</w:t>
      </w:r>
      <w:r>
        <w:rPr>
          <w:rFonts w:ascii="宋体" w:hAnsi="宋体" w:cs="宋体"/>
          <w:kern w:val="0"/>
          <w:sz w:val="28"/>
          <w:szCs w:val="28"/>
        </w:rPr>
        <w:t>MHT</w:t>
      </w:r>
      <w:r w:rsidRPr="007A7207">
        <w:rPr>
          <w:rFonts w:ascii="宋体" w:hAnsi="宋体" w:cs="宋体" w:hint="eastAsia"/>
          <w:kern w:val="0"/>
          <w:sz w:val="28"/>
          <w:szCs w:val="28"/>
        </w:rPr>
        <w:t>试验</w:t>
      </w:r>
      <w:r>
        <w:rPr>
          <w:rFonts w:ascii="宋体" w:hAnsi="宋体" w:cs="宋体" w:hint="eastAsia"/>
          <w:kern w:val="0"/>
          <w:sz w:val="28"/>
          <w:szCs w:val="28"/>
        </w:rPr>
        <w:t>有</w:t>
      </w:r>
      <w:r>
        <w:rPr>
          <w:rFonts w:ascii="宋体" w:hAnsi="宋体" w:cs="宋体"/>
          <w:kern w:val="0"/>
          <w:sz w:val="28"/>
          <w:szCs w:val="28"/>
        </w:rPr>
        <w:t>1</w:t>
      </w:r>
      <w:r>
        <w:rPr>
          <w:rFonts w:ascii="宋体" w:hAnsi="宋体" w:cs="宋体" w:hint="eastAsia"/>
          <w:kern w:val="0"/>
          <w:sz w:val="28"/>
          <w:szCs w:val="28"/>
        </w:rPr>
        <w:t>株阳性</w:t>
      </w:r>
      <w:r>
        <w:rPr>
          <w:rFonts w:ascii="宋体" w:cs="宋体"/>
          <w:kern w:val="0"/>
          <w:sz w:val="28"/>
          <w:szCs w:val="28"/>
        </w:rPr>
        <w:t>,</w:t>
      </w:r>
      <w:r>
        <w:rPr>
          <w:rFonts w:ascii="宋体" w:hAnsi="宋体" w:cs="宋体"/>
          <w:sz w:val="28"/>
          <w:szCs w:val="28"/>
          <w:lang w:val="en-GB"/>
        </w:rPr>
        <w:t>MBL</w:t>
      </w:r>
      <w:r w:rsidRPr="007D3E27">
        <w:rPr>
          <w:rFonts w:ascii="宋体" w:hAnsi="宋体" w:cs="宋体" w:hint="eastAsia"/>
          <w:sz w:val="28"/>
          <w:szCs w:val="28"/>
          <w:lang w:val="en-GB"/>
        </w:rPr>
        <w:t>试验</w:t>
      </w:r>
      <w:r w:rsidR="0089487D">
        <w:rPr>
          <w:rFonts w:ascii="宋体" w:hAnsi="宋体" w:cs="宋体" w:hint="eastAsia"/>
          <w:sz w:val="28"/>
          <w:szCs w:val="28"/>
          <w:lang w:val="en-GB"/>
        </w:rPr>
        <w:t>均为阴性</w:t>
      </w:r>
      <w:r>
        <w:rPr>
          <w:rFonts w:ascii="宋体" w:hAnsi="宋体" w:cs="宋体" w:hint="eastAsia"/>
          <w:kern w:val="0"/>
          <w:sz w:val="28"/>
          <w:szCs w:val="28"/>
        </w:rPr>
        <w:t>。</w:t>
      </w:r>
    </w:p>
    <w:p w:rsidR="0009085B" w:rsidRDefault="004B6946" w:rsidP="003101A5">
      <w:pPr>
        <w:autoSpaceDE w:val="0"/>
        <w:autoSpaceDN w:val="0"/>
        <w:adjustRightInd w:val="0"/>
        <w:spacing w:line="520" w:lineRule="exact"/>
        <w:jc w:val="left"/>
        <w:rPr>
          <w:rFonts w:ascii="宋体" w:hAnsi="宋体" w:cs="宋体"/>
          <w:sz w:val="28"/>
          <w:szCs w:val="28"/>
        </w:rPr>
      </w:pPr>
      <w:r>
        <w:rPr>
          <w:rFonts w:ascii="宋体" w:hAnsi="宋体" w:cs="宋体" w:hint="eastAsia"/>
          <w:sz w:val="28"/>
          <w:szCs w:val="28"/>
        </w:rPr>
        <w:t>2.</w:t>
      </w:r>
      <w:r w:rsidR="003B1151">
        <w:rPr>
          <w:rFonts w:ascii="宋体" w:hAnsi="宋体" w:cs="宋体" w:hint="eastAsia"/>
          <w:sz w:val="28"/>
          <w:szCs w:val="28"/>
        </w:rPr>
        <w:t>4</w:t>
      </w:r>
      <w:r w:rsidR="00463E23">
        <w:rPr>
          <w:rFonts w:ascii="宋体" w:hAnsi="宋体" w:cs="宋体" w:hint="eastAsia"/>
          <w:sz w:val="28"/>
          <w:szCs w:val="28"/>
        </w:rPr>
        <w:t xml:space="preserve"> </w:t>
      </w:r>
      <w:r w:rsidR="00430FBA">
        <w:rPr>
          <w:rFonts w:ascii="宋体" w:hAnsi="宋体" w:cs="宋体" w:hint="eastAsia"/>
          <w:sz w:val="28"/>
          <w:szCs w:val="28"/>
          <w:lang w:val="en-GB"/>
        </w:rPr>
        <w:t>碳青霉烯酶基因</w:t>
      </w:r>
      <w:r w:rsidR="00463E23">
        <w:rPr>
          <w:rFonts w:ascii="宋体" w:hAnsi="宋体" w:cs="宋体" w:hint="eastAsia"/>
          <w:sz w:val="28"/>
          <w:szCs w:val="28"/>
          <w:lang w:val="en-GB"/>
        </w:rPr>
        <w:t>扩增</w:t>
      </w:r>
      <w:r w:rsidR="00430FBA">
        <w:rPr>
          <w:rFonts w:ascii="宋体" w:hAnsi="宋体" w:cs="宋体" w:hint="eastAsia"/>
          <w:sz w:val="28"/>
          <w:szCs w:val="28"/>
          <w:lang w:val="en-GB"/>
        </w:rPr>
        <w:t>结果</w:t>
      </w:r>
      <w:r w:rsidR="00430FBA" w:rsidRPr="00527F65">
        <w:rPr>
          <w:rFonts w:ascii="宋体" w:hAnsi="宋体" w:cs="宋体"/>
          <w:color w:val="FF0000"/>
          <w:kern w:val="0"/>
          <w:sz w:val="28"/>
          <w:szCs w:val="28"/>
        </w:rPr>
        <w:t xml:space="preserve"> </w:t>
      </w:r>
      <w:r w:rsidR="0089487D">
        <w:rPr>
          <w:rStyle w:val="ca-7"/>
          <w:rFonts w:ascii="宋体" w:hAnsi="宋体" w:cs="宋体" w:hint="eastAsia"/>
          <w:color w:val="000000"/>
          <w:sz w:val="28"/>
          <w:szCs w:val="28"/>
        </w:rPr>
        <w:t>对6株</w:t>
      </w:r>
      <w:r w:rsidR="0089487D" w:rsidRPr="00D52413">
        <w:rPr>
          <w:rFonts w:ascii="宋体" w:cs="宋体" w:hint="eastAsia"/>
          <w:kern w:val="0"/>
          <w:sz w:val="28"/>
          <w:szCs w:val="28"/>
        </w:rPr>
        <w:t>碳青霉烯类</w:t>
      </w:r>
      <w:r w:rsidR="0089487D">
        <w:rPr>
          <w:rFonts w:ascii="宋体" w:cs="宋体" w:hint="eastAsia"/>
          <w:kern w:val="0"/>
          <w:sz w:val="28"/>
          <w:szCs w:val="28"/>
        </w:rPr>
        <w:t>不敏感</w:t>
      </w:r>
      <w:r w:rsidR="0089487D" w:rsidRPr="00527F65">
        <w:rPr>
          <w:rFonts w:ascii="宋体" w:hAnsi="宋体" w:cs="宋体" w:hint="eastAsia"/>
          <w:kern w:val="0"/>
          <w:sz w:val="28"/>
          <w:szCs w:val="28"/>
        </w:rPr>
        <w:t>肠杆菌科</w:t>
      </w:r>
      <w:r w:rsidR="0089487D">
        <w:rPr>
          <w:rFonts w:ascii="宋体" w:hAnsi="宋体" w:cs="宋体" w:hint="eastAsia"/>
          <w:kern w:val="0"/>
          <w:sz w:val="28"/>
          <w:szCs w:val="28"/>
        </w:rPr>
        <w:t>细菌</w:t>
      </w:r>
      <w:r w:rsidR="00430FBA">
        <w:rPr>
          <w:rFonts w:ascii="宋体" w:hAnsi="宋体" w:cs="宋体" w:hint="eastAsia"/>
          <w:kern w:val="0"/>
          <w:sz w:val="28"/>
          <w:szCs w:val="28"/>
        </w:rPr>
        <w:t>经</w:t>
      </w:r>
      <w:r w:rsidR="00430FBA">
        <w:rPr>
          <w:rFonts w:ascii="宋体" w:hAnsi="宋体" w:cs="宋体"/>
          <w:kern w:val="0"/>
          <w:sz w:val="28"/>
          <w:szCs w:val="28"/>
        </w:rPr>
        <w:t>PCR</w:t>
      </w:r>
      <w:r w:rsidR="0089487D">
        <w:rPr>
          <w:rFonts w:ascii="宋体" w:hAnsi="宋体" w:cs="宋体" w:hint="eastAsia"/>
          <w:kern w:val="0"/>
          <w:sz w:val="28"/>
          <w:szCs w:val="28"/>
        </w:rPr>
        <w:t>进行7种基因</w:t>
      </w:r>
      <w:r w:rsidR="00430FBA">
        <w:rPr>
          <w:rFonts w:ascii="宋体" w:hAnsi="宋体" w:cs="宋体" w:hint="eastAsia"/>
          <w:kern w:val="0"/>
          <w:sz w:val="28"/>
          <w:szCs w:val="28"/>
        </w:rPr>
        <w:t>检测</w:t>
      </w:r>
      <w:r w:rsidR="00743FB8">
        <w:rPr>
          <w:rFonts w:ascii="宋体" w:hAnsi="宋体" w:cs="宋体" w:hint="eastAsia"/>
          <w:kern w:val="0"/>
          <w:sz w:val="28"/>
          <w:szCs w:val="28"/>
        </w:rPr>
        <w:t>，</w:t>
      </w:r>
      <w:r w:rsidR="00430FBA" w:rsidRPr="00E67D97">
        <w:rPr>
          <w:rFonts w:ascii="宋体" w:hAnsi="宋体" w:cs="宋体" w:hint="eastAsia"/>
          <w:sz w:val="28"/>
          <w:szCs w:val="28"/>
        </w:rPr>
        <w:t>结果</w:t>
      </w:r>
      <w:r w:rsidR="00743FB8">
        <w:rPr>
          <w:rFonts w:ascii="宋体" w:hAnsi="宋体" w:cs="宋体" w:hint="eastAsia"/>
          <w:sz w:val="28"/>
          <w:szCs w:val="28"/>
        </w:rPr>
        <w:t>发现</w:t>
      </w:r>
      <w:r w:rsidR="00743FB8">
        <w:rPr>
          <w:rFonts w:ascii="宋体" w:hAnsi="宋体" w:cs="宋体" w:hint="eastAsia"/>
          <w:kern w:val="0"/>
          <w:sz w:val="28"/>
          <w:szCs w:val="28"/>
        </w:rPr>
        <w:t>有1株KPC基因扩增阳性(肺炎克雷伯菌)图1；</w:t>
      </w:r>
      <w:r w:rsidR="00743FB8">
        <w:rPr>
          <w:rStyle w:val="ca-7"/>
          <w:rFonts w:ascii="宋体" w:hAnsi="宋体" w:cs="宋体" w:hint="eastAsia"/>
          <w:color w:val="000000"/>
          <w:sz w:val="28"/>
          <w:szCs w:val="28"/>
        </w:rPr>
        <w:t>经</w:t>
      </w:r>
      <w:r w:rsidR="00743FB8" w:rsidRPr="00527F65">
        <w:rPr>
          <w:rStyle w:val="ca-7"/>
          <w:rFonts w:ascii="宋体" w:hAnsi="宋体" w:cs="宋体" w:hint="eastAsia"/>
          <w:color w:val="000000"/>
          <w:sz w:val="28"/>
          <w:szCs w:val="28"/>
        </w:rPr>
        <w:t>测序</w:t>
      </w:r>
      <w:r w:rsidR="00743FB8">
        <w:rPr>
          <w:rStyle w:val="ca-7"/>
          <w:rFonts w:ascii="宋体" w:hAnsi="宋体" w:cs="宋体" w:hint="eastAsia"/>
          <w:color w:val="000000"/>
          <w:sz w:val="28"/>
          <w:szCs w:val="28"/>
        </w:rPr>
        <w:t>后BLAST</w:t>
      </w:r>
      <w:r w:rsidR="00743FB8" w:rsidRPr="00527F65">
        <w:rPr>
          <w:rStyle w:val="ca-7"/>
          <w:rFonts w:ascii="宋体" w:hAnsi="宋体" w:cs="宋体" w:hint="eastAsia"/>
          <w:color w:val="000000"/>
          <w:sz w:val="28"/>
          <w:szCs w:val="28"/>
        </w:rPr>
        <w:t>比对</w:t>
      </w:r>
      <w:r w:rsidR="00743FB8">
        <w:rPr>
          <w:rStyle w:val="ca-7"/>
          <w:rFonts w:ascii="宋体" w:hAnsi="宋体" w:cs="宋体" w:hint="eastAsia"/>
          <w:color w:val="000000"/>
          <w:sz w:val="28"/>
          <w:szCs w:val="28"/>
        </w:rPr>
        <w:t>为KPC-2型</w:t>
      </w:r>
      <w:r w:rsidR="0089487D">
        <w:rPr>
          <w:rFonts w:ascii="宋体" w:hAnsi="宋体" w:cs="宋体" w:hint="eastAsia"/>
          <w:sz w:val="28"/>
          <w:szCs w:val="28"/>
        </w:rPr>
        <w:t>。</w:t>
      </w:r>
    </w:p>
    <w:p w:rsidR="007021BA" w:rsidRDefault="00E62020" w:rsidP="00E62020">
      <w:pPr>
        <w:autoSpaceDE w:val="0"/>
        <w:autoSpaceDN w:val="0"/>
        <w:adjustRightInd w:val="0"/>
        <w:ind w:firstLineChars="650" w:firstLine="1820"/>
        <w:jc w:val="left"/>
        <w:rPr>
          <w:rFonts w:ascii="宋体" w:hAnsi="宋体" w:cs="宋体"/>
          <w:kern w:val="0"/>
          <w:sz w:val="28"/>
          <w:szCs w:val="28"/>
        </w:rPr>
      </w:pPr>
      <w:r>
        <w:rPr>
          <w:rFonts w:ascii="宋体" w:hAnsi="宋体" w:cs="宋体"/>
          <w:noProof/>
          <w:kern w:val="0"/>
          <w:sz w:val="28"/>
          <w:szCs w:val="28"/>
        </w:rPr>
        <w:lastRenderedPageBreak/>
        <w:drawing>
          <wp:inline distT="0" distB="0" distL="0" distR="0">
            <wp:extent cx="1514475" cy="1627859"/>
            <wp:effectExtent l="0" t="0" r="0" b="0"/>
            <wp:docPr id="1" name="图片 1" descr="C:\Documents and Settings\wuduorong\桌面\图片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wuduorong\桌面\图片1.png"/>
                    <pic:cNvPicPr>
                      <a:picLocks noChangeAspect="1" noChangeArrowheads="1"/>
                    </pic:cNvPicPr>
                  </pic:nvPicPr>
                  <pic:blipFill>
                    <a:blip r:embed="rId6"/>
                    <a:srcRect/>
                    <a:stretch>
                      <a:fillRect/>
                    </a:stretch>
                  </pic:blipFill>
                  <pic:spPr bwMode="auto">
                    <a:xfrm>
                      <a:off x="0" y="0"/>
                      <a:ext cx="1514475" cy="1627859"/>
                    </a:xfrm>
                    <a:prstGeom prst="rect">
                      <a:avLst/>
                    </a:prstGeom>
                    <a:noFill/>
                    <a:ln w="9525">
                      <a:noFill/>
                      <a:miter lim="800000"/>
                      <a:headEnd/>
                      <a:tailEnd/>
                    </a:ln>
                  </pic:spPr>
                </pic:pic>
              </a:graphicData>
            </a:graphic>
          </wp:inline>
        </w:drawing>
      </w:r>
      <w:r>
        <w:rPr>
          <w:rFonts w:ascii="宋体" w:hAnsi="宋体" w:cs="宋体" w:hint="eastAsia"/>
          <w:kern w:val="0"/>
          <w:sz w:val="28"/>
          <w:szCs w:val="28"/>
        </w:rPr>
        <w:t xml:space="preserve">     </w:t>
      </w:r>
    </w:p>
    <w:p w:rsidR="0009085B" w:rsidRDefault="0009085B" w:rsidP="00B86C2A">
      <w:pPr>
        <w:autoSpaceDE w:val="0"/>
        <w:autoSpaceDN w:val="0"/>
        <w:adjustRightInd w:val="0"/>
        <w:jc w:val="left"/>
        <w:rPr>
          <w:rFonts w:ascii="宋体" w:hAnsi="宋体" w:cs="宋体"/>
          <w:kern w:val="0"/>
          <w:sz w:val="28"/>
          <w:szCs w:val="28"/>
        </w:rPr>
      </w:pPr>
      <w:r>
        <w:rPr>
          <w:rFonts w:ascii="宋体" w:hAnsi="宋体" w:cs="宋体"/>
          <w:kern w:val="0"/>
          <w:sz w:val="28"/>
          <w:szCs w:val="28"/>
        </w:rPr>
        <w:t xml:space="preserve">3 </w:t>
      </w:r>
      <w:r>
        <w:rPr>
          <w:rFonts w:ascii="宋体" w:hAnsi="宋体" w:cs="宋体" w:hint="eastAsia"/>
          <w:kern w:val="0"/>
          <w:sz w:val="28"/>
          <w:szCs w:val="28"/>
        </w:rPr>
        <w:t>讨论</w:t>
      </w:r>
    </w:p>
    <w:p w:rsidR="000E33E6" w:rsidRDefault="0022094C" w:rsidP="000E33E6">
      <w:pPr>
        <w:autoSpaceDE w:val="0"/>
        <w:autoSpaceDN w:val="0"/>
        <w:adjustRightInd w:val="0"/>
        <w:ind w:firstLineChars="200" w:firstLine="560"/>
        <w:jc w:val="left"/>
        <w:rPr>
          <w:rFonts w:asciiTheme="majorEastAsia" w:eastAsiaTheme="majorEastAsia" w:hAnsiTheme="majorEastAsia" w:cs="宋体"/>
          <w:kern w:val="0"/>
          <w:sz w:val="28"/>
          <w:szCs w:val="28"/>
        </w:rPr>
      </w:pPr>
      <w:r w:rsidRPr="0022094C">
        <w:rPr>
          <w:rFonts w:asciiTheme="majorEastAsia" w:eastAsiaTheme="majorEastAsia" w:hAnsiTheme="majorEastAsia" w:cs="B4+CAJ FNT00"/>
          <w:kern w:val="0"/>
          <w:sz w:val="28"/>
          <w:szCs w:val="28"/>
        </w:rPr>
        <w:t>SMART</w:t>
      </w:r>
      <w:r w:rsidRPr="0022094C">
        <w:rPr>
          <w:rFonts w:asciiTheme="majorEastAsia" w:eastAsiaTheme="majorEastAsia" w:hAnsiTheme="majorEastAsia" w:cs="B4+CAJ FNT00" w:hint="eastAsia"/>
          <w:kern w:val="0"/>
          <w:sz w:val="28"/>
          <w:szCs w:val="28"/>
        </w:rPr>
        <w:t>（</w:t>
      </w:r>
      <w:r w:rsidRPr="0022094C">
        <w:rPr>
          <w:rFonts w:asciiTheme="majorEastAsia" w:eastAsiaTheme="majorEastAsia" w:hAnsiTheme="majorEastAsia" w:cs="宋体" w:hint="eastAsia"/>
          <w:kern w:val="0"/>
          <w:sz w:val="28"/>
          <w:szCs w:val="28"/>
        </w:rPr>
        <w:t>抗菌药物耐药性趋势监测）</w:t>
      </w:r>
      <w:r>
        <w:rPr>
          <w:rFonts w:asciiTheme="majorEastAsia" w:eastAsiaTheme="majorEastAsia" w:hAnsiTheme="majorEastAsia" w:cs="宋体" w:hint="eastAsia"/>
          <w:kern w:val="0"/>
          <w:sz w:val="28"/>
          <w:szCs w:val="28"/>
        </w:rPr>
        <w:t>项目系全球性多中心的研究，</w:t>
      </w:r>
      <w:r w:rsidR="00B30257">
        <w:rPr>
          <w:rFonts w:asciiTheme="majorEastAsia" w:eastAsiaTheme="majorEastAsia" w:hAnsiTheme="majorEastAsia" w:cs="宋体" w:hint="eastAsia"/>
          <w:kern w:val="0"/>
          <w:sz w:val="28"/>
          <w:szCs w:val="28"/>
        </w:rPr>
        <w:t>据</w:t>
      </w:r>
      <w:r>
        <w:rPr>
          <w:rFonts w:asciiTheme="majorEastAsia" w:eastAsiaTheme="majorEastAsia" w:hAnsiTheme="majorEastAsia" w:cs="B4+CAJ FNT00" w:hint="eastAsia"/>
          <w:kern w:val="0"/>
          <w:sz w:val="28"/>
          <w:szCs w:val="28"/>
        </w:rPr>
        <w:t>2006年</w:t>
      </w:r>
      <w:r w:rsidRPr="0022094C">
        <w:rPr>
          <w:rFonts w:asciiTheme="majorEastAsia" w:eastAsiaTheme="majorEastAsia" w:hAnsiTheme="majorEastAsia" w:cs="B4+CAJ FNT00" w:hint="eastAsia"/>
          <w:kern w:val="0"/>
          <w:sz w:val="28"/>
          <w:szCs w:val="28"/>
        </w:rPr>
        <w:t>～</w:t>
      </w:r>
      <w:r>
        <w:rPr>
          <w:rFonts w:asciiTheme="majorEastAsia" w:eastAsiaTheme="majorEastAsia" w:hAnsiTheme="majorEastAsia" w:cs="B4+CAJ FNT00" w:hint="eastAsia"/>
          <w:kern w:val="0"/>
          <w:sz w:val="28"/>
          <w:szCs w:val="28"/>
        </w:rPr>
        <w:t>2009年中国地区</w:t>
      </w:r>
      <w:r w:rsidRPr="0022094C">
        <w:rPr>
          <w:rFonts w:asciiTheme="majorEastAsia" w:eastAsiaTheme="majorEastAsia" w:hAnsiTheme="majorEastAsia" w:cs="B4+CAJ FNT00"/>
          <w:kern w:val="0"/>
          <w:sz w:val="28"/>
          <w:szCs w:val="28"/>
        </w:rPr>
        <w:t>SMART</w:t>
      </w:r>
      <w:r w:rsidRPr="0022094C">
        <w:rPr>
          <w:rFonts w:asciiTheme="majorEastAsia" w:eastAsiaTheme="majorEastAsia" w:hAnsiTheme="majorEastAsia" w:cs="黑体" w:hint="eastAsia"/>
          <w:kern w:val="0"/>
          <w:sz w:val="28"/>
          <w:szCs w:val="28"/>
        </w:rPr>
        <w:t>监测腹腔感染患者革兰阴性杆菌体外抗菌药物敏感性研究</w:t>
      </w:r>
      <w:r w:rsidR="001541D1" w:rsidRPr="001541D1">
        <w:rPr>
          <w:rFonts w:asciiTheme="majorEastAsia" w:eastAsiaTheme="majorEastAsia" w:hAnsiTheme="majorEastAsia" w:cs="黑体" w:hint="eastAsia"/>
          <w:kern w:val="0"/>
          <w:sz w:val="28"/>
          <w:szCs w:val="28"/>
          <w:vertAlign w:val="superscript"/>
        </w:rPr>
        <w:t>[6]</w:t>
      </w:r>
      <w:r w:rsidRPr="0022094C">
        <w:rPr>
          <w:rFonts w:asciiTheme="majorEastAsia" w:eastAsiaTheme="majorEastAsia" w:hAnsiTheme="majorEastAsia" w:cs="黑体" w:hint="eastAsia"/>
          <w:kern w:val="0"/>
          <w:sz w:val="28"/>
          <w:szCs w:val="28"/>
        </w:rPr>
        <w:t>结果发现</w:t>
      </w:r>
      <w:r w:rsidRPr="0022094C">
        <w:rPr>
          <w:rFonts w:asciiTheme="majorEastAsia" w:eastAsiaTheme="majorEastAsia" w:hAnsiTheme="majorEastAsia" w:cs="B4+CAJ FNT00"/>
          <w:kern w:val="0"/>
          <w:sz w:val="28"/>
          <w:szCs w:val="28"/>
        </w:rPr>
        <w:t xml:space="preserve">, </w:t>
      </w:r>
      <w:r w:rsidRPr="0022094C">
        <w:rPr>
          <w:rFonts w:asciiTheme="majorEastAsia" w:eastAsiaTheme="majorEastAsia" w:hAnsiTheme="majorEastAsia" w:cs="宋体" w:hint="eastAsia"/>
          <w:kern w:val="0"/>
          <w:sz w:val="28"/>
          <w:szCs w:val="28"/>
        </w:rPr>
        <w:t>肠杆菌科菌是引起腹腔感染的主要革兰阴性杆菌</w:t>
      </w:r>
      <w:r w:rsidRPr="0022094C">
        <w:rPr>
          <w:rFonts w:asciiTheme="majorEastAsia" w:eastAsiaTheme="majorEastAsia" w:hAnsiTheme="majorEastAsia" w:cs="B4+CAJ FNT00"/>
          <w:kern w:val="0"/>
          <w:sz w:val="28"/>
          <w:szCs w:val="28"/>
        </w:rPr>
        <w:t>(84</w:t>
      </w:r>
      <w:r>
        <w:rPr>
          <w:rFonts w:asciiTheme="majorEastAsia" w:eastAsiaTheme="majorEastAsia" w:hAnsiTheme="majorEastAsia" w:cs="B4+CAJ FNT00" w:hint="eastAsia"/>
          <w:kern w:val="0"/>
          <w:sz w:val="28"/>
          <w:szCs w:val="28"/>
        </w:rPr>
        <w:t>.</w:t>
      </w:r>
      <w:r w:rsidRPr="0022094C">
        <w:rPr>
          <w:rFonts w:asciiTheme="majorEastAsia" w:eastAsiaTheme="majorEastAsia" w:hAnsiTheme="majorEastAsia" w:cs="B5+cajcd fntaa"/>
          <w:kern w:val="0"/>
          <w:sz w:val="28"/>
          <w:szCs w:val="28"/>
        </w:rPr>
        <w:t>1</w:t>
      </w:r>
      <w:r w:rsidRPr="0022094C">
        <w:rPr>
          <w:rFonts w:asciiTheme="majorEastAsia" w:eastAsiaTheme="majorEastAsia" w:hAnsiTheme="majorEastAsia" w:cs="B4+CAJ FNT00"/>
          <w:kern w:val="0"/>
          <w:sz w:val="28"/>
          <w:szCs w:val="28"/>
        </w:rPr>
        <w:t>9%),</w:t>
      </w:r>
      <w:r w:rsidRPr="0022094C">
        <w:rPr>
          <w:rFonts w:asciiTheme="majorEastAsia" w:eastAsiaTheme="majorEastAsia" w:hAnsiTheme="majorEastAsia" w:cs="宋体" w:hint="eastAsia"/>
          <w:kern w:val="0"/>
          <w:sz w:val="28"/>
          <w:szCs w:val="28"/>
        </w:rPr>
        <w:t>其对碳青霉烯类</w:t>
      </w:r>
      <w:r w:rsidRPr="0022094C">
        <w:rPr>
          <w:rFonts w:asciiTheme="majorEastAsia" w:eastAsiaTheme="majorEastAsia" w:hAnsiTheme="majorEastAsia" w:cs="B4+CAJ FNT00"/>
          <w:kern w:val="0"/>
          <w:sz w:val="28"/>
          <w:szCs w:val="28"/>
        </w:rPr>
        <w:t>(</w:t>
      </w:r>
      <w:r w:rsidRPr="0022094C">
        <w:rPr>
          <w:rFonts w:asciiTheme="majorEastAsia" w:eastAsiaTheme="majorEastAsia" w:hAnsiTheme="majorEastAsia" w:cs="宋体" w:hint="eastAsia"/>
          <w:kern w:val="0"/>
          <w:sz w:val="28"/>
          <w:szCs w:val="28"/>
        </w:rPr>
        <w:t>包括亚胺培南、美罗培南</w:t>
      </w:r>
      <w:r w:rsidRPr="0022094C">
        <w:rPr>
          <w:rFonts w:asciiTheme="majorEastAsia" w:eastAsiaTheme="majorEastAsia" w:hAnsiTheme="majorEastAsia" w:cs="B4+CAJ FNT00"/>
          <w:kern w:val="0"/>
          <w:sz w:val="28"/>
          <w:szCs w:val="28"/>
        </w:rPr>
        <w:t>)</w:t>
      </w:r>
      <w:r w:rsidRPr="0022094C">
        <w:rPr>
          <w:rFonts w:asciiTheme="majorEastAsia" w:eastAsiaTheme="majorEastAsia" w:hAnsiTheme="majorEastAsia" w:cs="宋体" w:hint="eastAsia"/>
          <w:kern w:val="0"/>
          <w:sz w:val="28"/>
          <w:szCs w:val="28"/>
        </w:rPr>
        <w:t>的敏感性最高且非常稳定</w:t>
      </w:r>
      <w:r w:rsidRPr="0022094C">
        <w:rPr>
          <w:rFonts w:asciiTheme="majorEastAsia" w:eastAsiaTheme="majorEastAsia" w:hAnsiTheme="majorEastAsia" w:cs="B4+CAJ FNT00"/>
          <w:kern w:val="0"/>
          <w:sz w:val="28"/>
          <w:szCs w:val="28"/>
        </w:rPr>
        <w:t xml:space="preserve">, </w:t>
      </w:r>
      <w:r w:rsidRPr="0022094C">
        <w:rPr>
          <w:rFonts w:asciiTheme="majorEastAsia" w:eastAsiaTheme="majorEastAsia" w:hAnsiTheme="majorEastAsia" w:cs="宋体" w:hint="eastAsia"/>
          <w:kern w:val="0"/>
          <w:sz w:val="28"/>
          <w:szCs w:val="28"/>
        </w:rPr>
        <w:t>阿米卡星紧随其后</w:t>
      </w:r>
      <w:r w:rsidRPr="0022094C">
        <w:rPr>
          <w:rFonts w:asciiTheme="majorEastAsia" w:eastAsiaTheme="majorEastAsia" w:hAnsiTheme="majorEastAsia" w:cs="B4+CAJ FNT00"/>
          <w:kern w:val="0"/>
          <w:sz w:val="28"/>
          <w:szCs w:val="28"/>
        </w:rPr>
        <w:t>,</w:t>
      </w:r>
      <w:r w:rsidRPr="0022094C">
        <w:rPr>
          <w:rFonts w:asciiTheme="majorEastAsia" w:eastAsiaTheme="majorEastAsia" w:hAnsiTheme="majorEastAsia" w:cs="宋体" w:hint="eastAsia"/>
          <w:kern w:val="0"/>
          <w:sz w:val="28"/>
          <w:szCs w:val="28"/>
        </w:rPr>
        <w:t>而喹诺酮类则是最耐药的药物。大肠埃希菌是腹腔感染的首位致病菌</w:t>
      </w:r>
      <w:r w:rsidRPr="0022094C">
        <w:rPr>
          <w:rFonts w:asciiTheme="majorEastAsia" w:eastAsiaTheme="majorEastAsia" w:hAnsiTheme="majorEastAsia" w:cs="B4+CAJ FNT00"/>
          <w:kern w:val="0"/>
          <w:sz w:val="28"/>
          <w:szCs w:val="28"/>
        </w:rPr>
        <w:t>(49</w:t>
      </w:r>
      <w:r>
        <w:rPr>
          <w:rFonts w:asciiTheme="majorEastAsia" w:eastAsiaTheme="majorEastAsia" w:hAnsiTheme="majorEastAsia" w:cs="B4+CAJ FNT00" w:hint="eastAsia"/>
          <w:kern w:val="0"/>
          <w:sz w:val="28"/>
          <w:szCs w:val="28"/>
        </w:rPr>
        <w:t>.</w:t>
      </w:r>
      <w:r w:rsidRPr="0022094C">
        <w:rPr>
          <w:rFonts w:asciiTheme="majorEastAsia" w:eastAsiaTheme="majorEastAsia" w:hAnsiTheme="majorEastAsia" w:cs="B5+cajcd fntaa"/>
          <w:kern w:val="0"/>
          <w:sz w:val="28"/>
          <w:szCs w:val="28"/>
        </w:rPr>
        <w:t>1</w:t>
      </w:r>
      <w:r w:rsidRPr="0022094C">
        <w:rPr>
          <w:rFonts w:asciiTheme="majorEastAsia" w:eastAsiaTheme="majorEastAsia" w:hAnsiTheme="majorEastAsia" w:cs="B4+CAJ FNT00"/>
          <w:kern w:val="0"/>
          <w:sz w:val="28"/>
          <w:szCs w:val="28"/>
        </w:rPr>
        <w:t>7%) ,</w:t>
      </w:r>
      <w:r w:rsidRPr="0022094C">
        <w:rPr>
          <w:rFonts w:asciiTheme="majorEastAsia" w:eastAsiaTheme="majorEastAsia" w:hAnsiTheme="majorEastAsia" w:cs="宋体" w:hint="eastAsia"/>
          <w:kern w:val="0"/>
          <w:sz w:val="28"/>
          <w:szCs w:val="28"/>
        </w:rPr>
        <w:t>其对左氧氟沙星的敏感率仅为</w:t>
      </w:r>
      <w:r w:rsidRPr="0022094C">
        <w:rPr>
          <w:rFonts w:asciiTheme="majorEastAsia" w:eastAsiaTheme="majorEastAsia" w:hAnsiTheme="majorEastAsia" w:cs="B4+CAJ FNT00"/>
          <w:kern w:val="0"/>
          <w:sz w:val="28"/>
          <w:szCs w:val="28"/>
        </w:rPr>
        <w:t>39</w:t>
      </w:r>
      <w:r>
        <w:rPr>
          <w:rFonts w:asciiTheme="majorEastAsia" w:eastAsiaTheme="majorEastAsia" w:hAnsiTheme="majorEastAsia" w:cs="B4+CAJ FNT00" w:hint="eastAsia"/>
          <w:kern w:val="0"/>
          <w:sz w:val="28"/>
          <w:szCs w:val="28"/>
        </w:rPr>
        <w:t>.</w:t>
      </w:r>
      <w:r w:rsidRPr="0022094C">
        <w:rPr>
          <w:rFonts w:asciiTheme="majorEastAsia" w:eastAsiaTheme="majorEastAsia" w:hAnsiTheme="majorEastAsia" w:cs="B5+cajcd fntaa"/>
          <w:kern w:val="0"/>
          <w:sz w:val="28"/>
          <w:szCs w:val="28"/>
        </w:rPr>
        <w:t>1</w:t>
      </w:r>
      <w:r w:rsidRPr="0022094C">
        <w:rPr>
          <w:rFonts w:asciiTheme="majorEastAsia" w:eastAsiaTheme="majorEastAsia" w:hAnsiTheme="majorEastAsia" w:cs="B4+CAJ FNT00"/>
          <w:kern w:val="0"/>
          <w:sz w:val="28"/>
          <w:szCs w:val="28"/>
        </w:rPr>
        <w:t>0%</w:t>
      </w:r>
      <w:r>
        <w:rPr>
          <w:rFonts w:asciiTheme="majorEastAsia" w:eastAsiaTheme="majorEastAsia" w:hAnsiTheme="majorEastAsia" w:cs="B4+CAJ FNT00" w:hint="eastAsia"/>
          <w:kern w:val="0"/>
          <w:sz w:val="28"/>
          <w:szCs w:val="28"/>
        </w:rPr>
        <w:t>，</w:t>
      </w:r>
      <w:r w:rsidRPr="0022094C">
        <w:rPr>
          <w:rFonts w:asciiTheme="majorEastAsia" w:eastAsiaTheme="majorEastAsia" w:hAnsiTheme="majorEastAsia" w:cs="宋体" w:hint="eastAsia"/>
          <w:kern w:val="0"/>
          <w:sz w:val="28"/>
          <w:szCs w:val="28"/>
        </w:rPr>
        <w:t>这使其是否能继续作为治疗腹腔感染的一线经验用药成为问题。</w:t>
      </w:r>
    </w:p>
    <w:p w:rsidR="00561E3F" w:rsidRDefault="006A7F0D" w:rsidP="00CD4119">
      <w:pPr>
        <w:autoSpaceDE w:val="0"/>
        <w:autoSpaceDN w:val="0"/>
        <w:adjustRightInd w:val="0"/>
        <w:ind w:firstLineChars="200" w:firstLine="560"/>
        <w:jc w:val="left"/>
        <w:rPr>
          <w:rFonts w:ascii="宋体" w:hAnsi="宋体" w:cs="宋体"/>
          <w:sz w:val="28"/>
          <w:szCs w:val="28"/>
        </w:rPr>
      </w:pPr>
      <w:r>
        <w:rPr>
          <w:rFonts w:ascii="宋体" w:hAnsi="宋体" w:cs="宋体" w:hint="eastAsia"/>
          <w:kern w:val="0"/>
          <w:sz w:val="28"/>
          <w:szCs w:val="28"/>
        </w:rPr>
        <w:t>本研究显示大肠埃希菌检出率高达53.5%，</w:t>
      </w:r>
      <w:r w:rsidR="000E33E6">
        <w:rPr>
          <w:rFonts w:ascii="宋体" w:hAnsi="宋体" w:cs="宋体" w:hint="eastAsia"/>
          <w:kern w:val="0"/>
          <w:sz w:val="28"/>
          <w:szCs w:val="28"/>
        </w:rPr>
        <w:t>与王瑶</w:t>
      </w:r>
      <w:r w:rsidR="000E33E6" w:rsidRPr="003E31C4">
        <w:rPr>
          <w:rFonts w:ascii="宋体" w:hAnsi="宋体" w:cs="宋体" w:hint="eastAsia"/>
          <w:kern w:val="0"/>
          <w:sz w:val="28"/>
          <w:szCs w:val="28"/>
          <w:vertAlign w:val="superscript"/>
        </w:rPr>
        <w:t>[</w:t>
      </w:r>
      <w:r w:rsidR="003E31C4" w:rsidRPr="003E31C4">
        <w:rPr>
          <w:rFonts w:ascii="宋体" w:hAnsi="宋体" w:cs="宋体" w:hint="eastAsia"/>
          <w:kern w:val="0"/>
          <w:sz w:val="28"/>
          <w:szCs w:val="28"/>
          <w:vertAlign w:val="superscript"/>
        </w:rPr>
        <w:t>6</w:t>
      </w:r>
      <w:r w:rsidR="000E33E6" w:rsidRPr="003E31C4">
        <w:rPr>
          <w:rFonts w:ascii="宋体" w:hAnsi="宋体" w:cs="宋体" w:hint="eastAsia"/>
          <w:kern w:val="0"/>
          <w:sz w:val="28"/>
          <w:szCs w:val="28"/>
          <w:vertAlign w:val="superscript"/>
        </w:rPr>
        <w:t>]</w:t>
      </w:r>
      <w:r w:rsidR="000E33E6">
        <w:rPr>
          <w:rFonts w:ascii="宋体" w:hAnsi="宋体" w:cs="宋体" w:hint="eastAsia"/>
          <w:kern w:val="0"/>
          <w:sz w:val="28"/>
          <w:szCs w:val="28"/>
        </w:rPr>
        <w:t>报道相当，但</w:t>
      </w:r>
      <w:r>
        <w:rPr>
          <w:rFonts w:ascii="宋体" w:hAnsi="宋体" w:cs="宋体" w:hint="eastAsia"/>
          <w:kern w:val="0"/>
          <w:sz w:val="28"/>
          <w:szCs w:val="28"/>
        </w:rPr>
        <w:t>明显高于靳桂明</w:t>
      </w:r>
      <w:r w:rsidRPr="003E31C4">
        <w:rPr>
          <w:rFonts w:ascii="宋体" w:hAnsi="宋体" w:cs="宋体" w:hint="eastAsia"/>
          <w:kern w:val="0"/>
          <w:sz w:val="28"/>
          <w:szCs w:val="28"/>
          <w:vertAlign w:val="superscript"/>
        </w:rPr>
        <w:t>[</w:t>
      </w:r>
      <w:r w:rsidR="003E31C4" w:rsidRPr="003E31C4">
        <w:rPr>
          <w:rFonts w:ascii="宋体" w:hAnsi="宋体" w:cs="宋体" w:hint="eastAsia"/>
          <w:kern w:val="0"/>
          <w:sz w:val="28"/>
          <w:szCs w:val="28"/>
          <w:vertAlign w:val="superscript"/>
        </w:rPr>
        <w:t>7</w:t>
      </w:r>
      <w:r w:rsidRPr="003E31C4">
        <w:rPr>
          <w:rFonts w:ascii="宋体" w:hAnsi="宋体" w:cs="宋体" w:hint="eastAsia"/>
          <w:kern w:val="0"/>
          <w:sz w:val="28"/>
          <w:szCs w:val="28"/>
          <w:vertAlign w:val="superscript"/>
        </w:rPr>
        <w:t>]</w:t>
      </w:r>
      <w:r>
        <w:rPr>
          <w:rFonts w:ascii="宋体" w:hAnsi="宋体" w:cs="宋体" w:hint="eastAsia"/>
          <w:kern w:val="0"/>
          <w:sz w:val="28"/>
          <w:szCs w:val="28"/>
        </w:rPr>
        <w:t>报道的</w:t>
      </w:r>
      <w:r w:rsidR="000E33E6">
        <w:rPr>
          <w:rFonts w:ascii="宋体" w:hAnsi="宋体" w:cs="宋体" w:hint="eastAsia"/>
          <w:kern w:val="0"/>
          <w:sz w:val="28"/>
          <w:szCs w:val="28"/>
        </w:rPr>
        <w:t>水平</w:t>
      </w:r>
      <w:r w:rsidR="003B1151">
        <w:rPr>
          <w:rFonts w:ascii="宋体" w:hAnsi="宋体" w:cs="宋体" w:hint="eastAsia"/>
          <w:kern w:val="0"/>
          <w:sz w:val="28"/>
          <w:szCs w:val="28"/>
        </w:rPr>
        <w:t>；</w:t>
      </w:r>
      <w:r w:rsidR="007E77AF">
        <w:rPr>
          <w:rFonts w:ascii="宋体" w:hAnsi="宋体" w:cs="宋体" w:hint="eastAsia"/>
          <w:kern w:val="0"/>
          <w:sz w:val="28"/>
          <w:szCs w:val="28"/>
        </w:rPr>
        <w:t>其次为</w:t>
      </w:r>
      <w:r w:rsidR="007E77AF" w:rsidRPr="00E67D97">
        <w:rPr>
          <w:rFonts w:ascii="宋体" w:hAnsi="宋体" w:cs="宋体" w:hint="eastAsia"/>
          <w:sz w:val="28"/>
          <w:szCs w:val="28"/>
        </w:rPr>
        <w:t>肺炎克雷伯菌</w:t>
      </w:r>
      <w:r w:rsidR="007E77AF">
        <w:rPr>
          <w:rFonts w:ascii="宋体" w:hAnsi="宋体" w:cs="宋体" w:hint="eastAsia"/>
          <w:sz w:val="28"/>
          <w:szCs w:val="28"/>
        </w:rPr>
        <w:t>，两者占肠杆菌科细菌的83.4%，与</w:t>
      </w:r>
      <w:r w:rsidR="003E31C4">
        <w:rPr>
          <w:rFonts w:ascii="宋体" w:hAnsi="宋体" w:cs="宋体" w:hint="eastAsia"/>
          <w:sz w:val="28"/>
          <w:szCs w:val="28"/>
        </w:rPr>
        <w:t>谢红梅</w:t>
      </w:r>
      <w:r w:rsidR="003E31C4" w:rsidRPr="003E31C4">
        <w:rPr>
          <w:rFonts w:ascii="宋体" w:hAnsi="宋体" w:cs="宋体" w:hint="eastAsia"/>
          <w:sz w:val="28"/>
          <w:szCs w:val="28"/>
          <w:vertAlign w:val="superscript"/>
        </w:rPr>
        <w:t>[8]</w:t>
      </w:r>
      <w:r w:rsidR="007E77AF">
        <w:rPr>
          <w:rFonts w:ascii="宋体" w:hAnsi="宋体" w:cs="宋体" w:hint="eastAsia"/>
          <w:sz w:val="28"/>
          <w:szCs w:val="28"/>
        </w:rPr>
        <w:t>报道基本一致。</w:t>
      </w:r>
      <w:r>
        <w:rPr>
          <w:rFonts w:ascii="宋体" w:hAnsi="宋体" w:cs="宋体" w:hint="eastAsia"/>
          <w:kern w:val="0"/>
          <w:sz w:val="28"/>
          <w:szCs w:val="28"/>
        </w:rPr>
        <w:t>药敏结果显示</w:t>
      </w:r>
      <w:r>
        <w:rPr>
          <w:rFonts w:ascii="宋体" w:hAnsi="宋体" w:cs="宋体" w:hint="eastAsia"/>
          <w:sz w:val="28"/>
          <w:szCs w:val="28"/>
        </w:rPr>
        <w:t>亚胺培南、美洛培南和阿米卡星对肠杆菌科细菌具有较好的抗菌活性，敏感率均高于95%；</w:t>
      </w:r>
      <w:r w:rsidR="000E33E6">
        <w:rPr>
          <w:rFonts w:ascii="宋体" w:hAnsi="宋体" w:cs="宋体" w:hint="eastAsia"/>
          <w:sz w:val="28"/>
          <w:szCs w:val="28"/>
        </w:rPr>
        <w:t>左氧氟沙星的敏感率为62.0%，</w:t>
      </w:r>
      <w:r>
        <w:rPr>
          <w:rFonts w:ascii="宋体" w:hAnsi="宋体" w:cs="宋体" w:hint="eastAsia"/>
          <w:sz w:val="28"/>
          <w:szCs w:val="28"/>
        </w:rPr>
        <w:t>除头孢呋辛、头孢噻肟和复方新诺明的耐药率稍高外，其余</w:t>
      </w:r>
      <w:r w:rsidR="003B1151">
        <w:rPr>
          <w:rFonts w:ascii="宋体" w:hAnsi="宋体" w:cs="宋体" w:hint="eastAsia"/>
          <w:sz w:val="28"/>
          <w:szCs w:val="28"/>
        </w:rPr>
        <w:t>9</w:t>
      </w:r>
      <w:r>
        <w:rPr>
          <w:rFonts w:ascii="宋体" w:hAnsi="宋体" w:cs="宋体" w:hint="eastAsia"/>
          <w:sz w:val="28"/>
          <w:szCs w:val="28"/>
        </w:rPr>
        <w:t>种抗菌药物的耐药率均低于40%。其中大肠埃希菌和肺炎克雷伯菌产ESBL</w:t>
      </w:r>
      <w:r w:rsidRPr="006A7F0D">
        <w:rPr>
          <w:rFonts w:ascii="宋体" w:hAnsi="宋体" w:cs="宋体" w:hint="eastAsia"/>
          <w:sz w:val="28"/>
          <w:szCs w:val="28"/>
          <w:vertAlign w:val="subscript"/>
        </w:rPr>
        <w:t>S</w:t>
      </w:r>
      <w:r>
        <w:rPr>
          <w:rFonts w:ascii="宋体" w:hAnsi="宋体" w:cs="宋体" w:hint="eastAsia"/>
          <w:sz w:val="28"/>
          <w:szCs w:val="28"/>
        </w:rPr>
        <w:t>的发生率为</w:t>
      </w:r>
      <w:r w:rsidR="00CB5B00">
        <w:rPr>
          <w:rFonts w:ascii="宋体" w:hAnsi="宋体" w:cs="宋体" w:hint="eastAsia"/>
          <w:sz w:val="28"/>
          <w:szCs w:val="28"/>
        </w:rPr>
        <w:t>52.4%</w:t>
      </w:r>
      <w:r>
        <w:rPr>
          <w:rFonts w:ascii="宋体" w:hAnsi="宋体" w:cs="宋体" w:hint="eastAsia"/>
          <w:sz w:val="28"/>
          <w:szCs w:val="28"/>
        </w:rPr>
        <w:t>和</w:t>
      </w:r>
      <w:r w:rsidR="00CB5B00">
        <w:rPr>
          <w:rFonts w:ascii="宋体" w:hAnsi="宋体" w:cs="宋体" w:hint="eastAsia"/>
          <w:sz w:val="28"/>
          <w:szCs w:val="28"/>
        </w:rPr>
        <w:t>29.8%</w:t>
      </w:r>
      <w:r>
        <w:rPr>
          <w:rFonts w:ascii="宋体" w:hAnsi="宋体" w:cs="宋体" w:hint="eastAsia"/>
          <w:sz w:val="28"/>
          <w:szCs w:val="28"/>
        </w:rPr>
        <w:t>，</w:t>
      </w:r>
      <w:r w:rsidR="00262397">
        <w:rPr>
          <w:rFonts w:ascii="宋体" w:hAnsi="宋体" w:cs="宋体" w:hint="eastAsia"/>
          <w:sz w:val="28"/>
          <w:szCs w:val="28"/>
        </w:rPr>
        <w:t>与</w:t>
      </w:r>
      <w:r w:rsidR="00262397" w:rsidRPr="00CB5B00">
        <w:rPr>
          <w:rFonts w:asciiTheme="majorEastAsia" w:eastAsiaTheme="majorEastAsia" w:hAnsiTheme="majorEastAsia" w:cs="楷体_GB2312" w:hint="eastAsia"/>
          <w:kern w:val="0"/>
          <w:sz w:val="28"/>
          <w:szCs w:val="28"/>
        </w:rPr>
        <w:t>胡巧娟</w:t>
      </w:r>
      <w:r w:rsidR="003E31C4" w:rsidRPr="00262397">
        <w:rPr>
          <w:rFonts w:ascii="宋体" w:hAnsi="宋体" w:cs="宋体" w:hint="eastAsia"/>
          <w:sz w:val="28"/>
          <w:szCs w:val="28"/>
          <w:vertAlign w:val="superscript"/>
        </w:rPr>
        <w:t>[9]</w:t>
      </w:r>
      <w:r>
        <w:rPr>
          <w:rFonts w:ascii="宋体" w:hAnsi="宋体" w:cs="宋体" w:hint="eastAsia"/>
          <w:sz w:val="28"/>
          <w:szCs w:val="28"/>
        </w:rPr>
        <w:t>报道</w:t>
      </w:r>
      <w:r w:rsidR="00262397">
        <w:rPr>
          <w:rFonts w:ascii="宋体" w:hAnsi="宋体" w:cs="宋体" w:hint="eastAsia"/>
          <w:sz w:val="28"/>
          <w:szCs w:val="28"/>
        </w:rPr>
        <w:t>基本一致</w:t>
      </w:r>
      <w:r w:rsidR="00914639">
        <w:rPr>
          <w:rFonts w:ascii="宋体" w:hAnsi="宋体" w:cs="宋体" w:hint="eastAsia"/>
          <w:sz w:val="28"/>
          <w:szCs w:val="28"/>
        </w:rPr>
        <w:t>，产ESBL</w:t>
      </w:r>
      <w:r w:rsidR="00914639" w:rsidRPr="00692E4C">
        <w:rPr>
          <w:rFonts w:ascii="宋体" w:hAnsi="宋体" w:cs="宋体" w:hint="eastAsia"/>
          <w:sz w:val="28"/>
          <w:szCs w:val="28"/>
          <w:vertAlign w:val="subscript"/>
        </w:rPr>
        <w:t>S</w:t>
      </w:r>
      <w:r w:rsidR="00914639">
        <w:rPr>
          <w:rFonts w:ascii="宋体" w:hAnsi="宋体" w:cs="宋体" w:hint="eastAsia"/>
          <w:sz w:val="28"/>
          <w:szCs w:val="28"/>
        </w:rPr>
        <w:t>大肠埃希菌对</w:t>
      </w:r>
      <w:r w:rsidR="00CF2677">
        <w:rPr>
          <w:rFonts w:ascii="宋体" w:hAnsi="宋体" w:cs="宋体" w:hint="eastAsia"/>
          <w:sz w:val="28"/>
          <w:szCs w:val="28"/>
        </w:rPr>
        <w:t>12</w:t>
      </w:r>
      <w:r w:rsidR="00914639">
        <w:rPr>
          <w:rFonts w:ascii="宋体" w:hAnsi="宋体" w:cs="宋体" w:hint="eastAsia"/>
          <w:sz w:val="28"/>
          <w:szCs w:val="28"/>
        </w:rPr>
        <w:t>种</w:t>
      </w:r>
      <w:r w:rsidR="00CF2677">
        <w:rPr>
          <w:rFonts w:ascii="宋体" w:hAnsi="宋体" w:cs="宋体" w:hint="eastAsia"/>
          <w:sz w:val="28"/>
          <w:szCs w:val="28"/>
        </w:rPr>
        <w:t>常用</w:t>
      </w:r>
      <w:r w:rsidR="00914639">
        <w:rPr>
          <w:rFonts w:ascii="宋体" w:hAnsi="宋体" w:cs="宋体" w:hint="eastAsia"/>
          <w:sz w:val="28"/>
          <w:szCs w:val="28"/>
        </w:rPr>
        <w:t>抗菌药物的耐药率明显高于非产ESBL</w:t>
      </w:r>
      <w:r w:rsidR="00914639" w:rsidRPr="00692E4C">
        <w:rPr>
          <w:rFonts w:ascii="宋体" w:hAnsi="宋体" w:cs="宋体" w:hint="eastAsia"/>
          <w:sz w:val="28"/>
          <w:szCs w:val="28"/>
          <w:vertAlign w:val="subscript"/>
        </w:rPr>
        <w:t>S</w:t>
      </w:r>
      <w:r w:rsidR="00914639">
        <w:rPr>
          <w:rFonts w:ascii="宋体" w:hAnsi="宋体" w:cs="宋体" w:hint="eastAsia"/>
          <w:sz w:val="28"/>
          <w:szCs w:val="28"/>
        </w:rPr>
        <w:t>株（P＜0.05）。</w:t>
      </w:r>
    </w:p>
    <w:p w:rsidR="0080451E" w:rsidRDefault="007326B4" w:rsidP="007326B4">
      <w:pPr>
        <w:autoSpaceDE w:val="0"/>
        <w:autoSpaceDN w:val="0"/>
        <w:adjustRightInd w:val="0"/>
        <w:ind w:firstLine="570"/>
        <w:jc w:val="left"/>
        <w:rPr>
          <w:rFonts w:ascii="宋体" w:hAnsi="宋体" w:cs="宋体"/>
          <w:sz w:val="28"/>
          <w:szCs w:val="28"/>
        </w:rPr>
      </w:pPr>
      <w:r>
        <w:rPr>
          <w:rFonts w:ascii="宋体" w:hAnsi="宋体" w:cs="AdobeHeitiStd-Regular" w:hint="eastAsia"/>
          <w:kern w:val="0"/>
          <w:sz w:val="28"/>
          <w:szCs w:val="28"/>
        </w:rPr>
        <w:lastRenderedPageBreak/>
        <w:t>碳青霉烯类抗生素是治疗肠杆菌科细菌的最有效药物，随着该药在临床上广泛应用，目前国内外已有不少耐碳青霉烯类肠杆菌的报道</w:t>
      </w:r>
      <w:r w:rsidRPr="00D07846">
        <w:rPr>
          <w:rFonts w:ascii="宋体" w:hAnsi="宋体" w:cs="AdobeHeitiStd-Regular" w:hint="eastAsia"/>
          <w:kern w:val="0"/>
          <w:sz w:val="28"/>
          <w:szCs w:val="28"/>
          <w:vertAlign w:val="superscript"/>
        </w:rPr>
        <w:t>[</w:t>
      </w:r>
      <w:r>
        <w:rPr>
          <w:rFonts w:ascii="宋体" w:hAnsi="宋体" w:cs="AdobeHeitiStd-Regular" w:hint="eastAsia"/>
          <w:kern w:val="0"/>
          <w:sz w:val="28"/>
          <w:szCs w:val="28"/>
          <w:vertAlign w:val="superscript"/>
        </w:rPr>
        <w:t>1</w:t>
      </w:r>
      <w:r w:rsidR="003E31C4">
        <w:rPr>
          <w:rFonts w:ascii="宋体" w:hAnsi="宋体" w:cs="AdobeHeitiStd-Regular" w:hint="eastAsia"/>
          <w:kern w:val="0"/>
          <w:sz w:val="28"/>
          <w:szCs w:val="28"/>
          <w:vertAlign w:val="superscript"/>
        </w:rPr>
        <w:t>0</w:t>
      </w:r>
      <w:r>
        <w:rPr>
          <w:rFonts w:ascii="宋体" w:hAnsi="宋体" w:cs="AdobeHeitiStd-Regular" w:hint="eastAsia"/>
          <w:kern w:val="0"/>
          <w:sz w:val="28"/>
          <w:szCs w:val="28"/>
          <w:vertAlign w:val="superscript"/>
        </w:rPr>
        <w:t>－</w:t>
      </w:r>
      <w:r w:rsidR="003E31C4">
        <w:rPr>
          <w:rFonts w:ascii="宋体" w:hAnsi="宋体" w:cs="AdobeHeitiStd-Regular" w:hint="eastAsia"/>
          <w:kern w:val="0"/>
          <w:sz w:val="28"/>
          <w:szCs w:val="28"/>
          <w:vertAlign w:val="superscript"/>
        </w:rPr>
        <w:t>12</w:t>
      </w:r>
      <w:r w:rsidRPr="00D07846">
        <w:rPr>
          <w:rFonts w:ascii="宋体" w:hAnsi="宋体" w:cs="AdobeHeitiStd-Regular" w:hint="eastAsia"/>
          <w:kern w:val="0"/>
          <w:sz w:val="28"/>
          <w:szCs w:val="28"/>
          <w:vertAlign w:val="superscript"/>
        </w:rPr>
        <w:t>]</w:t>
      </w:r>
      <w:r>
        <w:rPr>
          <w:rFonts w:ascii="宋体" w:hAnsi="宋体" w:cs="AdobeHeitiStd-Regular" w:hint="eastAsia"/>
          <w:kern w:val="0"/>
          <w:sz w:val="28"/>
          <w:szCs w:val="28"/>
        </w:rPr>
        <w:t>,而</w:t>
      </w:r>
      <w:r w:rsidRPr="00081088">
        <w:rPr>
          <w:rFonts w:ascii="宋体" w:hAnsi="宋体" w:cs="AdobeHeitiStd-Regular" w:hint="eastAsia"/>
          <w:kern w:val="0"/>
          <w:sz w:val="28"/>
          <w:szCs w:val="28"/>
        </w:rPr>
        <w:t>产碳青霉烯酶是</w:t>
      </w:r>
      <w:r>
        <w:rPr>
          <w:rFonts w:ascii="宋体" w:hAnsi="宋体" w:cs="AdobeHeitiStd-Regular" w:hint="eastAsia"/>
          <w:kern w:val="0"/>
          <w:sz w:val="28"/>
          <w:szCs w:val="28"/>
        </w:rPr>
        <w:t>导致肠</w:t>
      </w:r>
      <w:r w:rsidRPr="00081088">
        <w:rPr>
          <w:rFonts w:ascii="宋体" w:hAnsi="宋体" w:cs="AdobeHeitiStd-Regular" w:hint="eastAsia"/>
          <w:kern w:val="0"/>
          <w:sz w:val="28"/>
          <w:szCs w:val="28"/>
        </w:rPr>
        <w:t>杆菌对碳青霉烯类抗生素耐药的主要机制</w:t>
      </w:r>
      <w:r w:rsidRPr="00D07846">
        <w:rPr>
          <w:rFonts w:ascii="宋体" w:hAnsi="宋体" w:cs="AdobeHeitiStd-Regular" w:hint="eastAsia"/>
          <w:kern w:val="0"/>
          <w:sz w:val="28"/>
          <w:szCs w:val="28"/>
          <w:vertAlign w:val="superscript"/>
        </w:rPr>
        <w:t>[</w:t>
      </w:r>
      <w:r w:rsidR="003E31C4">
        <w:rPr>
          <w:rFonts w:ascii="宋体" w:hAnsi="宋体" w:cs="E-BZ+ZIUXs1-1" w:hint="eastAsia"/>
          <w:kern w:val="0"/>
          <w:sz w:val="28"/>
          <w:szCs w:val="28"/>
          <w:vertAlign w:val="superscript"/>
        </w:rPr>
        <w:t>13</w:t>
      </w:r>
      <w:r w:rsidRPr="00D07846">
        <w:rPr>
          <w:rFonts w:ascii="宋体" w:hAnsi="宋体" w:cs="AdobeHeitiStd-Regular" w:hint="eastAsia"/>
          <w:kern w:val="0"/>
          <w:sz w:val="28"/>
          <w:szCs w:val="28"/>
          <w:vertAlign w:val="superscript"/>
        </w:rPr>
        <w:t>]</w:t>
      </w:r>
      <w:r>
        <w:rPr>
          <w:rFonts w:ascii="宋体" w:hAnsi="宋体" w:cs="SSJ0+ZIUXs1-3" w:hint="eastAsia"/>
          <w:kern w:val="0"/>
          <w:sz w:val="28"/>
          <w:szCs w:val="28"/>
        </w:rPr>
        <w:t>。</w:t>
      </w:r>
      <w:r w:rsidR="00561E3F" w:rsidRPr="00081088">
        <w:rPr>
          <w:rFonts w:ascii="宋体" w:hAnsi="宋体" w:cs="AdobeHeitiStd-Regular" w:hint="eastAsia"/>
          <w:kern w:val="0"/>
          <w:sz w:val="28"/>
          <w:szCs w:val="28"/>
        </w:rPr>
        <w:t>碳青霉烯酶是一种能水解碳青霉烯类抗菌药物的</w:t>
      </w:r>
      <w:r w:rsidR="00561E3F" w:rsidRPr="00081088">
        <w:rPr>
          <w:rFonts w:ascii="宋体" w:hAnsi="宋体" w:cs="DLF-32770-0-769269023+ZFQDkD-10" w:hint="eastAsia"/>
          <w:kern w:val="0"/>
          <w:sz w:val="28"/>
          <w:szCs w:val="28"/>
        </w:rPr>
        <w:t>β</w:t>
      </w:r>
      <w:r w:rsidR="00561E3F" w:rsidRPr="00081088">
        <w:rPr>
          <w:rFonts w:ascii="宋体" w:hAnsi="宋体" w:cs="DLF-3-0-2117159463+ZFQDkD-8"/>
          <w:kern w:val="0"/>
          <w:sz w:val="28"/>
          <w:szCs w:val="28"/>
        </w:rPr>
        <w:t>-</w:t>
      </w:r>
      <w:r w:rsidR="00561E3F" w:rsidRPr="00081088">
        <w:rPr>
          <w:rFonts w:ascii="宋体" w:hAnsi="宋体" w:cs="AdobeHeitiStd-Regular" w:hint="eastAsia"/>
          <w:kern w:val="0"/>
          <w:sz w:val="28"/>
          <w:szCs w:val="28"/>
        </w:rPr>
        <w:t>内酰胺酶</w:t>
      </w:r>
      <w:r w:rsidR="00561E3F" w:rsidRPr="00081088">
        <w:rPr>
          <w:rFonts w:ascii="宋体" w:hAnsi="宋体" w:cs="DLF-32769-4-459361937+ZFQDkD-9" w:hint="eastAsia"/>
          <w:kern w:val="0"/>
          <w:sz w:val="28"/>
          <w:szCs w:val="28"/>
        </w:rPr>
        <w:t>，</w:t>
      </w:r>
      <w:r w:rsidR="00561E3F" w:rsidRPr="00081088">
        <w:rPr>
          <w:rFonts w:ascii="宋体" w:hAnsi="宋体" w:cs="AdobeHeitiStd-Regular" w:hint="eastAsia"/>
          <w:kern w:val="0"/>
          <w:sz w:val="28"/>
          <w:szCs w:val="28"/>
        </w:rPr>
        <w:t>包括</w:t>
      </w:r>
      <w:r w:rsidR="00561E3F" w:rsidRPr="00081088">
        <w:rPr>
          <w:rFonts w:ascii="宋体" w:hAnsi="宋体" w:cs="DLF-3-0-2117159463+ZFQDkD-8"/>
          <w:kern w:val="0"/>
          <w:sz w:val="28"/>
          <w:szCs w:val="28"/>
        </w:rPr>
        <w:t>Ambler</w:t>
      </w:r>
      <w:r w:rsidR="00561E3F" w:rsidRPr="00081088">
        <w:rPr>
          <w:rFonts w:ascii="宋体" w:hAnsi="宋体" w:cs="AdobeHeitiStd-Regular" w:hint="eastAsia"/>
          <w:kern w:val="0"/>
          <w:sz w:val="28"/>
          <w:szCs w:val="28"/>
        </w:rPr>
        <w:t>分子分类中的</w:t>
      </w:r>
      <w:r w:rsidR="00561E3F" w:rsidRPr="00081088">
        <w:rPr>
          <w:rFonts w:ascii="宋体" w:hAnsi="宋体" w:cs="DLF-3-0-2117159463+ZFQDkD-8"/>
          <w:kern w:val="0"/>
          <w:sz w:val="28"/>
          <w:szCs w:val="28"/>
        </w:rPr>
        <w:t>A</w:t>
      </w:r>
      <w:r w:rsidR="00561E3F" w:rsidRPr="00081088">
        <w:rPr>
          <w:rFonts w:ascii="宋体" w:hAnsi="宋体" w:cs="AdobeHeitiStd-Regular" w:hint="eastAsia"/>
          <w:kern w:val="0"/>
          <w:sz w:val="28"/>
          <w:szCs w:val="28"/>
        </w:rPr>
        <w:t>类</w:t>
      </w:r>
      <w:r w:rsidR="00561E3F" w:rsidRPr="00081088">
        <w:rPr>
          <w:rFonts w:ascii="宋体" w:hAnsi="宋体" w:cs="DLF-32769-4-459361937+ZFQDkD-9" w:hint="eastAsia"/>
          <w:kern w:val="0"/>
          <w:sz w:val="28"/>
          <w:szCs w:val="28"/>
        </w:rPr>
        <w:t>、</w:t>
      </w:r>
      <w:r w:rsidR="00561E3F" w:rsidRPr="00081088">
        <w:rPr>
          <w:rFonts w:ascii="宋体" w:hAnsi="宋体" w:cs="DLF-3-0-2117159463+ZFQDkD-8"/>
          <w:kern w:val="0"/>
          <w:sz w:val="28"/>
          <w:szCs w:val="28"/>
        </w:rPr>
        <w:t>B</w:t>
      </w:r>
      <w:r w:rsidR="00561E3F" w:rsidRPr="00081088">
        <w:rPr>
          <w:rFonts w:ascii="宋体" w:hAnsi="宋体" w:cs="AdobeHeitiStd-Regular" w:hint="eastAsia"/>
          <w:kern w:val="0"/>
          <w:sz w:val="28"/>
          <w:szCs w:val="28"/>
        </w:rPr>
        <w:t>类</w:t>
      </w:r>
      <w:r w:rsidR="00561E3F" w:rsidRPr="00081088">
        <w:rPr>
          <w:rFonts w:ascii="宋体" w:hAnsi="宋体" w:cs="DLF-3-0-2117159463+ZFQDkD-8"/>
          <w:kern w:val="0"/>
          <w:sz w:val="28"/>
          <w:szCs w:val="28"/>
        </w:rPr>
        <w:t>(</w:t>
      </w:r>
      <w:r w:rsidR="00561E3F" w:rsidRPr="00081088">
        <w:rPr>
          <w:rFonts w:ascii="宋体" w:hAnsi="宋体" w:cs="AdobeHeitiStd-Regular" w:hint="eastAsia"/>
          <w:kern w:val="0"/>
          <w:sz w:val="28"/>
          <w:szCs w:val="28"/>
        </w:rPr>
        <w:t>金属酶</w:t>
      </w:r>
      <w:r w:rsidR="00561E3F" w:rsidRPr="00081088">
        <w:rPr>
          <w:rFonts w:ascii="宋体" w:hAnsi="宋体" w:cs="DLF-3-0-2117159463+ZFQDkD-8"/>
          <w:kern w:val="0"/>
          <w:sz w:val="28"/>
          <w:szCs w:val="28"/>
        </w:rPr>
        <w:t>)</w:t>
      </w:r>
      <w:r w:rsidR="00561E3F" w:rsidRPr="00081088">
        <w:rPr>
          <w:rFonts w:ascii="宋体" w:hAnsi="宋体" w:cs="DLF-32769-4-459361937+ZFQDkD-9" w:hint="eastAsia"/>
          <w:kern w:val="0"/>
          <w:sz w:val="28"/>
          <w:szCs w:val="28"/>
        </w:rPr>
        <w:t>、</w:t>
      </w:r>
      <w:r w:rsidR="00561E3F" w:rsidRPr="00081088">
        <w:rPr>
          <w:rFonts w:ascii="宋体" w:hAnsi="宋体" w:cs="DLF-3-0-2117159463+ZFQDkD-8"/>
          <w:kern w:val="0"/>
          <w:sz w:val="28"/>
          <w:szCs w:val="28"/>
        </w:rPr>
        <w:t>C</w:t>
      </w:r>
      <w:r w:rsidR="00561E3F" w:rsidRPr="00081088">
        <w:rPr>
          <w:rFonts w:ascii="宋体" w:hAnsi="宋体" w:cs="AdobeHeitiStd-Regular" w:hint="eastAsia"/>
          <w:kern w:val="0"/>
          <w:sz w:val="28"/>
          <w:szCs w:val="28"/>
        </w:rPr>
        <w:t>类</w:t>
      </w:r>
      <w:r w:rsidR="00561E3F">
        <w:rPr>
          <w:rFonts w:ascii="宋体" w:hAnsi="宋体" w:cs="AdobeHeitiStd-Regular" w:hint="eastAsia"/>
          <w:kern w:val="0"/>
          <w:sz w:val="28"/>
          <w:szCs w:val="28"/>
        </w:rPr>
        <w:t>和</w:t>
      </w:r>
      <w:r w:rsidR="00561E3F" w:rsidRPr="00081088">
        <w:rPr>
          <w:rFonts w:ascii="宋体" w:hAnsi="宋体" w:cs="DLF-3-0-2117159463+ZFQDkD-8"/>
          <w:kern w:val="0"/>
          <w:sz w:val="28"/>
          <w:szCs w:val="28"/>
        </w:rPr>
        <w:t>D</w:t>
      </w:r>
      <w:r w:rsidR="00561E3F" w:rsidRPr="00081088">
        <w:rPr>
          <w:rFonts w:ascii="宋体" w:hAnsi="宋体" w:cs="AdobeHeitiStd-Regular" w:hint="eastAsia"/>
          <w:kern w:val="0"/>
          <w:sz w:val="28"/>
          <w:szCs w:val="28"/>
        </w:rPr>
        <w:t>类</w:t>
      </w:r>
      <w:r w:rsidR="00561E3F">
        <w:rPr>
          <w:rFonts w:ascii="宋体" w:hAnsi="宋体" w:cs="DLF-32769-4-459361937+ZFQDkD-9" w:hint="eastAsia"/>
          <w:kern w:val="0"/>
          <w:sz w:val="28"/>
          <w:szCs w:val="28"/>
        </w:rPr>
        <w:t>，</w:t>
      </w:r>
      <w:r w:rsidR="00561E3F" w:rsidRPr="00081088">
        <w:rPr>
          <w:rFonts w:ascii="宋体" w:hAnsi="宋体" w:cs="AdobeHeitiStd-Regular" w:hint="eastAsia"/>
          <w:kern w:val="0"/>
          <w:sz w:val="28"/>
          <w:szCs w:val="28"/>
        </w:rPr>
        <w:t>目前</w:t>
      </w:r>
      <w:r w:rsidR="00561E3F" w:rsidRPr="00081088">
        <w:rPr>
          <w:rFonts w:ascii="宋体" w:hAnsi="宋体" w:cs="DLF-32769-4-459361937+ZFQDkD-9" w:hint="eastAsia"/>
          <w:kern w:val="0"/>
          <w:sz w:val="28"/>
          <w:szCs w:val="28"/>
        </w:rPr>
        <w:t>，</w:t>
      </w:r>
      <w:r w:rsidR="00561E3F" w:rsidRPr="00081088">
        <w:rPr>
          <w:rFonts w:ascii="宋体" w:hAnsi="宋体" w:cs="AdobeHeitiStd-Regular" w:hint="eastAsia"/>
          <w:kern w:val="0"/>
          <w:sz w:val="28"/>
          <w:szCs w:val="28"/>
        </w:rPr>
        <w:t>已发现的碳青霉烯酶主要有</w:t>
      </w:r>
      <w:r w:rsidR="00561E3F" w:rsidRPr="00081088">
        <w:rPr>
          <w:rFonts w:ascii="宋体" w:hAnsi="宋体" w:cs="DLF-32769-4-459361937+ZFQDkD-9" w:hint="eastAsia"/>
          <w:kern w:val="0"/>
          <w:sz w:val="28"/>
          <w:szCs w:val="28"/>
        </w:rPr>
        <w:t>：</w:t>
      </w:r>
      <w:r w:rsidR="00561E3F" w:rsidRPr="00081088">
        <w:rPr>
          <w:rFonts w:ascii="宋体" w:hAnsi="宋体" w:cs="DLF-3-0-2117159463+ZFQDkD-8"/>
          <w:kern w:val="0"/>
          <w:sz w:val="28"/>
          <w:szCs w:val="28"/>
        </w:rPr>
        <w:t>IMP</w:t>
      </w:r>
      <w:r w:rsidR="00561E3F" w:rsidRPr="00081088">
        <w:rPr>
          <w:rFonts w:ascii="宋体" w:hAnsi="宋体" w:cs="DLF-32769-4-459361937+ZFQDkD-9" w:hint="eastAsia"/>
          <w:kern w:val="0"/>
          <w:sz w:val="28"/>
          <w:szCs w:val="28"/>
        </w:rPr>
        <w:t>、</w:t>
      </w:r>
      <w:r w:rsidR="00561E3F">
        <w:rPr>
          <w:rFonts w:ascii="宋体" w:hAnsi="宋体" w:cs="DLF-32769-4-459361937+ZFQDkD-9" w:hint="eastAsia"/>
          <w:kern w:val="0"/>
          <w:sz w:val="28"/>
          <w:szCs w:val="28"/>
        </w:rPr>
        <w:t>NDM-1、</w:t>
      </w:r>
      <w:r w:rsidR="00561E3F" w:rsidRPr="00081088">
        <w:rPr>
          <w:rFonts w:ascii="宋体" w:hAnsi="宋体" w:cs="DLF-3-0-2117159463+ZFQDkD-8"/>
          <w:kern w:val="0"/>
          <w:sz w:val="28"/>
          <w:szCs w:val="28"/>
        </w:rPr>
        <w:t>VIM</w:t>
      </w:r>
      <w:r w:rsidR="00561E3F" w:rsidRPr="00081088">
        <w:rPr>
          <w:rFonts w:ascii="宋体" w:hAnsi="宋体" w:cs="DLF-32769-4-459361937+ZFQDkD-9" w:hint="eastAsia"/>
          <w:kern w:val="0"/>
          <w:sz w:val="28"/>
          <w:szCs w:val="28"/>
        </w:rPr>
        <w:t>、</w:t>
      </w:r>
      <w:r w:rsidR="00561E3F" w:rsidRPr="00081088">
        <w:rPr>
          <w:rFonts w:ascii="宋体" w:hAnsi="宋体" w:cs="DLF-3-0-2117159463+ZFQDkD-8"/>
          <w:kern w:val="0"/>
          <w:sz w:val="28"/>
          <w:szCs w:val="28"/>
        </w:rPr>
        <w:t>OXA</w:t>
      </w:r>
      <w:r w:rsidR="00561E3F" w:rsidRPr="00081088">
        <w:rPr>
          <w:rFonts w:ascii="宋体" w:hAnsi="宋体" w:cs="DLF-32769-4-459361937+ZFQDkD-9" w:hint="eastAsia"/>
          <w:kern w:val="0"/>
          <w:sz w:val="28"/>
          <w:szCs w:val="28"/>
        </w:rPr>
        <w:t>、</w:t>
      </w:r>
      <w:r w:rsidR="00561E3F" w:rsidRPr="00081088">
        <w:rPr>
          <w:rFonts w:ascii="宋体" w:hAnsi="宋体" w:cs="DLF-3-0-2117159463+ZFQDkD-8"/>
          <w:kern w:val="0"/>
          <w:sz w:val="28"/>
          <w:szCs w:val="28"/>
        </w:rPr>
        <w:t>KPC</w:t>
      </w:r>
      <w:r w:rsidR="00561E3F" w:rsidRPr="00081088">
        <w:rPr>
          <w:rFonts w:ascii="宋体" w:hAnsi="宋体" w:cs="DLF-32769-4-459361937+ZFQDkD-9" w:hint="eastAsia"/>
          <w:kern w:val="0"/>
          <w:sz w:val="28"/>
          <w:szCs w:val="28"/>
        </w:rPr>
        <w:t>、</w:t>
      </w:r>
      <w:r w:rsidR="00561E3F" w:rsidRPr="00081088">
        <w:rPr>
          <w:rFonts w:ascii="宋体" w:hAnsi="宋体" w:cs="DLF-3-0-2117159463+ZFQDkD-8"/>
          <w:kern w:val="0"/>
          <w:sz w:val="28"/>
          <w:szCs w:val="28"/>
        </w:rPr>
        <w:t xml:space="preserve">SME </w:t>
      </w:r>
      <w:r w:rsidR="00561E3F" w:rsidRPr="00081088">
        <w:rPr>
          <w:rFonts w:ascii="宋体" w:hAnsi="宋体" w:cs="AdobeHeitiStd-Regular" w:hint="eastAsia"/>
          <w:kern w:val="0"/>
          <w:sz w:val="28"/>
          <w:szCs w:val="28"/>
        </w:rPr>
        <w:t>和</w:t>
      </w:r>
      <w:r w:rsidR="00561E3F" w:rsidRPr="00081088">
        <w:rPr>
          <w:rFonts w:ascii="宋体" w:hAnsi="宋体" w:cs="DLF-3-0-2117159463+ZFQDkD-8"/>
          <w:kern w:val="0"/>
          <w:sz w:val="28"/>
          <w:szCs w:val="28"/>
        </w:rPr>
        <w:t xml:space="preserve">NMC </w:t>
      </w:r>
      <w:r w:rsidR="00561E3F" w:rsidRPr="00081088">
        <w:rPr>
          <w:rFonts w:ascii="宋体" w:hAnsi="宋体" w:cs="AdobeHeitiStd-Regular" w:hint="eastAsia"/>
          <w:kern w:val="0"/>
          <w:sz w:val="28"/>
          <w:szCs w:val="28"/>
        </w:rPr>
        <w:t>等</w:t>
      </w:r>
      <w:r w:rsidR="00561E3F" w:rsidRPr="00081088">
        <w:rPr>
          <w:rFonts w:ascii="宋体" w:hAnsi="宋体" w:cs="DLF-32769-4-459361937+ZFQDkD-9" w:hint="eastAsia"/>
          <w:kern w:val="0"/>
          <w:sz w:val="28"/>
          <w:szCs w:val="28"/>
        </w:rPr>
        <w:t>。</w:t>
      </w:r>
      <w:r w:rsidR="0080451E">
        <w:rPr>
          <w:rFonts w:ascii="宋体" w:hAnsi="宋体" w:cs="宋体" w:hint="eastAsia"/>
          <w:sz w:val="28"/>
          <w:szCs w:val="28"/>
        </w:rPr>
        <w:t>本研究发现有6株</w:t>
      </w:r>
      <w:r w:rsidR="00561E3F">
        <w:rPr>
          <w:rFonts w:ascii="宋体" w:hAnsi="宋体" w:cs="宋体" w:hint="eastAsia"/>
          <w:sz w:val="28"/>
          <w:szCs w:val="28"/>
        </w:rPr>
        <w:t>细菌</w:t>
      </w:r>
      <w:r w:rsidR="0080451E">
        <w:rPr>
          <w:rFonts w:ascii="宋体" w:hAnsi="宋体" w:cs="宋体" w:hint="eastAsia"/>
          <w:sz w:val="28"/>
          <w:szCs w:val="28"/>
        </w:rPr>
        <w:t>对碳青霉烯类药物耐药，经检测发现</w:t>
      </w:r>
      <w:r w:rsidR="00B30257">
        <w:rPr>
          <w:rFonts w:ascii="宋体" w:hAnsi="宋体" w:cs="宋体" w:hint="eastAsia"/>
          <w:sz w:val="28"/>
          <w:szCs w:val="28"/>
        </w:rPr>
        <w:t>其中</w:t>
      </w:r>
      <w:r w:rsidR="0080451E">
        <w:rPr>
          <w:rFonts w:ascii="宋体" w:hAnsi="宋体" w:cs="宋体" w:hint="eastAsia"/>
          <w:sz w:val="28"/>
          <w:szCs w:val="28"/>
        </w:rPr>
        <w:t>一株肺炎克雷伯菌携带有KPC-2型酶</w:t>
      </w:r>
      <w:r>
        <w:rPr>
          <w:rFonts w:ascii="宋体" w:hAnsi="宋体" w:cs="宋体" w:hint="eastAsia"/>
          <w:sz w:val="28"/>
          <w:szCs w:val="28"/>
        </w:rPr>
        <w:t>，未发现</w:t>
      </w:r>
      <w:r w:rsidR="003B1151">
        <w:rPr>
          <w:rFonts w:ascii="宋体" w:hAnsi="宋体" w:cs="宋体" w:hint="eastAsia"/>
          <w:sz w:val="28"/>
          <w:szCs w:val="28"/>
        </w:rPr>
        <w:t>携带</w:t>
      </w:r>
      <w:r>
        <w:rPr>
          <w:rFonts w:ascii="宋体" w:hAnsi="宋体" w:cs="宋体" w:hint="eastAsia"/>
          <w:sz w:val="28"/>
          <w:szCs w:val="28"/>
        </w:rPr>
        <w:t>有</w:t>
      </w:r>
      <w:r w:rsidRPr="00081088">
        <w:rPr>
          <w:rFonts w:ascii="宋体" w:hAnsi="宋体" w:cs="DLF-3-0-2117159463+ZFQDkD-8"/>
          <w:kern w:val="0"/>
          <w:sz w:val="28"/>
          <w:szCs w:val="28"/>
        </w:rPr>
        <w:t>IMP</w:t>
      </w:r>
      <w:r w:rsidRPr="00081088">
        <w:rPr>
          <w:rFonts w:ascii="宋体" w:hAnsi="宋体" w:cs="DLF-32769-4-459361937+ZFQDkD-9" w:hint="eastAsia"/>
          <w:kern w:val="0"/>
          <w:sz w:val="28"/>
          <w:szCs w:val="28"/>
        </w:rPr>
        <w:t>、</w:t>
      </w:r>
      <w:r>
        <w:rPr>
          <w:rFonts w:ascii="宋体" w:hAnsi="宋体" w:cs="DLF-32769-4-459361937+ZFQDkD-9" w:hint="eastAsia"/>
          <w:kern w:val="0"/>
          <w:sz w:val="28"/>
          <w:szCs w:val="28"/>
        </w:rPr>
        <w:t>NDM-1、</w:t>
      </w:r>
      <w:r w:rsidRPr="00081088">
        <w:rPr>
          <w:rFonts w:ascii="宋体" w:hAnsi="宋体" w:cs="DLF-3-0-2117159463+ZFQDkD-8"/>
          <w:kern w:val="0"/>
          <w:sz w:val="28"/>
          <w:szCs w:val="28"/>
        </w:rPr>
        <w:t>VIM</w:t>
      </w:r>
      <w:r w:rsidRPr="00081088">
        <w:rPr>
          <w:rFonts w:ascii="宋体" w:hAnsi="宋体" w:cs="DLF-32769-4-459361937+ZFQDkD-9" w:hint="eastAsia"/>
          <w:kern w:val="0"/>
          <w:sz w:val="28"/>
          <w:szCs w:val="28"/>
        </w:rPr>
        <w:t>、</w:t>
      </w:r>
      <w:r w:rsidRPr="00081088">
        <w:rPr>
          <w:rFonts w:ascii="宋体" w:hAnsi="宋体" w:cs="DLF-3-0-2117159463+ZFQDkD-8"/>
          <w:kern w:val="0"/>
          <w:sz w:val="28"/>
          <w:szCs w:val="28"/>
        </w:rPr>
        <w:t>OXA</w:t>
      </w:r>
      <w:r w:rsidRPr="00081088">
        <w:rPr>
          <w:rFonts w:ascii="宋体" w:hAnsi="宋体" w:cs="DLF-32769-4-459361937+ZFQDkD-9" w:hint="eastAsia"/>
          <w:kern w:val="0"/>
          <w:sz w:val="28"/>
          <w:szCs w:val="28"/>
        </w:rPr>
        <w:t>、</w:t>
      </w:r>
      <w:r w:rsidRPr="00081088">
        <w:rPr>
          <w:rFonts w:ascii="宋体" w:hAnsi="宋体" w:cs="DLF-3-0-2117159463+ZFQDkD-8"/>
          <w:kern w:val="0"/>
          <w:sz w:val="28"/>
          <w:szCs w:val="28"/>
        </w:rPr>
        <w:t xml:space="preserve">SME </w:t>
      </w:r>
      <w:r w:rsidRPr="00081088">
        <w:rPr>
          <w:rFonts w:ascii="宋体" w:hAnsi="宋体" w:cs="AdobeHeitiStd-Regular" w:hint="eastAsia"/>
          <w:kern w:val="0"/>
          <w:sz w:val="28"/>
          <w:szCs w:val="28"/>
        </w:rPr>
        <w:t>和</w:t>
      </w:r>
      <w:r w:rsidRPr="00081088">
        <w:rPr>
          <w:rFonts w:ascii="宋体" w:hAnsi="宋体" w:cs="DLF-3-0-2117159463+ZFQDkD-8"/>
          <w:kern w:val="0"/>
          <w:sz w:val="28"/>
          <w:szCs w:val="28"/>
        </w:rPr>
        <w:t xml:space="preserve">NMC </w:t>
      </w:r>
      <w:r w:rsidRPr="00081088">
        <w:rPr>
          <w:rFonts w:ascii="宋体" w:hAnsi="宋体" w:cs="AdobeHeitiStd-Regular" w:hint="eastAsia"/>
          <w:kern w:val="0"/>
          <w:sz w:val="28"/>
          <w:szCs w:val="28"/>
        </w:rPr>
        <w:t>等</w:t>
      </w:r>
      <w:r>
        <w:rPr>
          <w:rFonts w:ascii="宋体" w:hAnsi="宋体" w:cs="AdobeHeitiStd-Regular" w:hint="eastAsia"/>
          <w:kern w:val="0"/>
          <w:sz w:val="28"/>
          <w:szCs w:val="28"/>
        </w:rPr>
        <w:t>酶的</w:t>
      </w:r>
      <w:r w:rsidR="003B1151">
        <w:rPr>
          <w:rFonts w:ascii="宋体" w:hAnsi="宋体" w:cs="AdobeHeitiStd-Regular" w:hint="eastAsia"/>
          <w:kern w:val="0"/>
          <w:sz w:val="28"/>
          <w:szCs w:val="28"/>
        </w:rPr>
        <w:t>菌株</w:t>
      </w:r>
      <w:r>
        <w:rPr>
          <w:rFonts w:ascii="宋体" w:hAnsi="宋体" w:cs="AdobeHeitiStd-Regular" w:hint="eastAsia"/>
          <w:kern w:val="0"/>
          <w:sz w:val="28"/>
          <w:szCs w:val="28"/>
        </w:rPr>
        <w:t>流行</w:t>
      </w:r>
      <w:r w:rsidR="0080451E">
        <w:rPr>
          <w:rFonts w:ascii="宋体" w:hAnsi="宋体" w:cs="宋体" w:hint="eastAsia"/>
          <w:sz w:val="28"/>
          <w:szCs w:val="28"/>
        </w:rPr>
        <w:t>。自我国魏泽庆</w:t>
      </w:r>
      <w:r w:rsidR="0080451E" w:rsidRPr="003E31C4">
        <w:rPr>
          <w:rFonts w:ascii="宋体" w:hAnsi="宋体" w:cs="宋体" w:hint="eastAsia"/>
          <w:sz w:val="28"/>
          <w:szCs w:val="28"/>
          <w:vertAlign w:val="superscript"/>
        </w:rPr>
        <w:t>[</w:t>
      </w:r>
      <w:r w:rsidR="003E31C4" w:rsidRPr="003E31C4">
        <w:rPr>
          <w:rFonts w:ascii="宋体" w:hAnsi="宋体" w:cs="宋体" w:hint="eastAsia"/>
          <w:sz w:val="28"/>
          <w:szCs w:val="28"/>
          <w:vertAlign w:val="superscript"/>
        </w:rPr>
        <w:t>14</w:t>
      </w:r>
      <w:r w:rsidR="0080451E" w:rsidRPr="003E31C4">
        <w:rPr>
          <w:rFonts w:ascii="宋体" w:hAnsi="宋体" w:cs="宋体" w:hint="eastAsia"/>
          <w:sz w:val="28"/>
          <w:szCs w:val="28"/>
          <w:vertAlign w:val="superscript"/>
        </w:rPr>
        <w:t>]</w:t>
      </w:r>
      <w:r w:rsidR="0080451E">
        <w:rPr>
          <w:rFonts w:ascii="宋体" w:hAnsi="宋体" w:cs="宋体" w:hint="eastAsia"/>
          <w:sz w:val="28"/>
          <w:szCs w:val="28"/>
        </w:rPr>
        <w:t>等首次报道在浙江地区发现产KPC-2型碳青霉烯酶的肺炎克雷伯菌以来，目前已在各省份多种细菌间开始流行，</w:t>
      </w:r>
      <w:r w:rsidRPr="00F93724">
        <w:rPr>
          <w:rFonts w:ascii="宋体" w:hAnsi="宋体" w:cs="AdobeHeitiStd-Regular" w:hint="eastAsia"/>
          <w:kern w:val="0"/>
          <w:sz w:val="28"/>
          <w:szCs w:val="28"/>
        </w:rPr>
        <w:t>通常携带</w:t>
      </w:r>
      <w:r>
        <w:rPr>
          <w:rFonts w:ascii="宋体" w:hAnsi="宋体" w:cs="DLF-3-0-2117159463+ZFQDkD-8" w:hint="eastAsia"/>
          <w:kern w:val="0"/>
          <w:sz w:val="28"/>
          <w:szCs w:val="28"/>
        </w:rPr>
        <w:t>碳青霉烯</w:t>
      </w:r>
      <w:r w:rsidRPr="00F93724">
        <w:rPr>
          <w:rFonts w:ascii="宋体" w:hAnsi="宋体" w:cs="AdobeHeitiStd-Regular" w:hint="eastAsia"/>
          <w:kern w:val="0"/>
          <w:sz w:val="28"/>
          <w:szCs w:val="28"/>
        </w:rPr>
        <w:t>酶不会增加细菌的原有毒力及致病性</w:t>
      </w:r>
      <w:r w:rsidRPr="00F93724">
        <w:rPr>
          <w:rFonts w:ascii="宋体" w:hAnsi="宋体" w:cs="DLF-32769-4-459361937+ZFQDkD-9" w:hint="eastAsia"/>
          <w:kern w:val="0"/>
          <w:sz w:val="28"/>
          <w:szCs w:val="28"/>
        </w:rPr>
        <w:t>，</w:t>
      </w:r>
      <w:r w:rsidRPr="00F93724">
        <w:rPr>
          <w:rFonts w:ascii="宋体" w:hAnsi="宋体" w:cs="AdobeHeitiStd-Regular" w:hint="eastAsia"/>
          <w:kern w:val="0"/>
          <w:sz w:val="28"/>
          <w:szCs w:val="28"/>
        </w:rPr>
        <w:t>但会导致细菌对目前常用抗菌药物耐药</w:t>
      </w:r>
      <w:r w:rsidRPr="00F93724">
        <w:rPr>
          <w:rFonts w:ascii="宋体" w:hAnsi="宋体" w:cs="DLF-32769-4-459361937+ZFQDkD-9" w:hint="eastAsia"/>
          <w:kern w:val="0"/>
          <w:sz w:val="28"/>
          <w:szCs w:val="28"/>
        </w:rPr>
        <w:t>，</w:t>
      </w:r>
      <w:r w:rsidRPr="00F93724">
        <w:rPr>
          <w:rFonts w:ascii="宋体" w:hAnsi="宋体" w:cs="AdobeHeitiStd-Regular" w:hint="eastAsia"/>
          <w:kern w:val="0"/>
          <w:sz w:val="28"/>
          <w:szCs w:val="28"/>
        </w:rPr>
        <w:t>从而导致治疗困难</w:t>
      </w:r>
      <w:r w:rsidRPr="00F93724">
        <w:rPr>
          <w:rFonts w:ascii="宋体" w:hAnsi="宋体" w:cs="DLF-32769-4-459361937+ZFQDkD-9" w:hint="eastAsia"/>
          <w:kern w:val="0"/>
          <w:sz w:val="28"/>
          <w:szCs w:val="28"/>
        </w:rPr>
        <w:t>。</w:t>
      </w:r>
      <w:r w:rsidR="0080451E">
        <w:rPr>
          <w:rFonts w:ascii="宋体" w:hAnsi="宋体" w:cs="宋体" w:hint="eastAsia"/>
          <w:sz w:val="28"/>
          <w:szCs w:val="28"/>
        </w:rPr>
        <w:t>腹腔感染肠杆菌科细菌中产KPC酶菌株的出现，这给抗感染治疗提出严峻的考验。</w:t>
      </w:r>
    </w:p>
    <w:p w:rsidR="00561E3F" w:rsidRDefault="00B30257" w:rsidP="007326B4">
      <w:pPr>
        <w:autoSpaceDE w:val="0"/>
        <w:autoSpaceDN w:val="0"/>
        <w:adjustRightInd w:val="0"/>
        <w:ind w:firstLine="570"/>
        <w:jc w:val="left"/>
        <w:rPr>
          <w:rFonts w:ascii="宋体" w:hAnsi="宋体" w:cs="宋体"/>
          <w:sz w:val="28"/>
          <w:szCs w:val="28"/>
        </w:rPr>
      </w:pPr>
      <w:r>
        <w:rPr>
          <w:rFonts w:ascii="宋体" w:hAnsi="宋体" w:cs="宋体" w:hint="eastAsia"/>
          <w:sz w:val="28"/>
          <w:szCs w:val="28"/>
        </w:rPr>
        <w:t>腹腔感染是发生感染性休克的危险因素之一，严重者易继发多器官功能障碍综合征，临床处理较为棘手且病死率高达50%</w:t>
      </w:r>
      <w:r w:rsidR="001541D1" w:rsidRPr="003E31C4">
        <w:rPr>
          <w:rFonts w:ascii="宋体" w:hAnsi="宋体" w:cs="宋体" w:hint="eastAsia"/>
          <w:sz w:val="28"/>
          <w:szCs w:val="28"/>
          <w:vertAlign w:val="superscript"/>
        </w:rPr>
        <w:t>[</w:t>
      </w:r>
      <w:r w:rsidR="003E31C4" w:rsidRPr="003E31C4">
        <w:rPr>
          <w:rFonts w:ascii="宋体" w:hAnsi="宋体" w:cs="宋体" w:hint="eastAsia"/>
          <w:sz w:val="28"/>
          <w:szCs w:val="28"/>
          <w:vertAlign w:val="superscript"/>
        </w:rPr>
        <w:t>15</w:t>
      </w:r>
      <w:r w:rsidR="001541D1" w:rsidRPr="003E31C4">
        <w:rPr>
          <w:rFonts w:ascii="宋体" w:hAnsi="宋体" w:cs="宋体" w:hint="eastAsia"/>
          <w:sz w:val="28"/>
          <w:szCs w:val="28"/>
          <w:vertAlign w:val="superscript"/>
        </w:rPr>
        <w:t>]</w:t>
      </w:r>
      <w:r>
        <w:rPr>
          <w:rFonts w:ascii="宋体" w:hAnsi="宋体" w:cs="宋体" w:hint="eastAsia"/>
          <w:sz w:val="28"/>
          <w:szCs w:val="28"/>
        </w:rPr>
        <w:t>。因此</w:t>
      </w:r>
      <w:r w:rsidR="00951C52">
        <w:rPr>
          <w:rFonts w:ascii="宋体" w:hAnsi="宋体" w:cs="宋体" w:hint="eastAsia"/>
          <w:sz w:val="28"/>
          <w:szCs w:val="28"/>
        </w:rPr>
        <w:t>临床实验室</w:t>
      </w:r>
      <w:r>
        <w:rPr>
          <w:rFonts w:ascii="宋体" w:hAnsi="宋体" w:cs="宋体" w:hint="eastAsia"/>
          <w:sz w:val="28"/>
          <w:szCs w:val="28"/>
        </w:rPr>
        <w:t>要加强对腹腔感染标本的病原学监测和分析，</w:t>
      </w:r>
      <w:r w:rsidR="003B1151">
        <w:rPr>
          <w:rFonts w:ascii="宋体" w:hAnsi="宋体" w:cs="宋体" w:hint="eastAsia"/>
          <w:sz w:val="28"/>
          <w:szCs w:val="28"/>
        </w:rPr>
        <w:t>及时为临床</w:t>
      </w:r>
      <w:r w:rsidR="00951C52">
        <w:rPr>
          <w:rFonts w:ascii="宋体" w:hAnsi="宋体" w:cs="宋体" w:hint="eastAsia"/>
          <w:sz w:val="28"/>
          <w:szCs w:val="28"/>
        </w:rPr>
        <w:t>提供准确</w:t>
      </w:r>
      <w:r w:rsidR="003B1151">
        <w:rPr>
          <w:rFonts w:ascii="宋体" w:hAnsi="宋体" w:cs="宋体" w:hint="eastAsia"/>
          <w:sz w:val="28"/>
          <w:szCs w:val="28"/>
        </w:rPr>
        <w:t>、可靠</w:t>
      </w:r>
      <w:r w:rsidR="00951C52">
        <w:rPr>
          <w:rFonts w:ascii="宋体" w:hAnsi="宋体" w:cs="宋体" w:hint="eastAsia"/>
          <w:sz w:val="28"/>
          <w:szCs w:val="28"/>
        </w:rPr>
        <w:t>的病原学和药敏信息，这对临床</w:t>
      </w:r>
      <w:r>
        <w:rPr>
          <w:rFonts w:ascii="宋体" w:hAnsi="宋体" w:cs="宋体" w:hint="eastAsia"/>
          <w:sz w:val="28"/>
          <w:szCs w:val="28"/>
        </w:rPr>
        <w:t>对症治疗</w:t>
      </w:r>
      <w:r w:rsidR="00951C52">
        <w:rPr>
          <w:rFonts w:ascii="宋体" w:hAnsi="宋体" w:cs="宋体" w:hint="eastAsia"/>
          <w:sz w:val="28"/>
          <w:szCs w:val="28"/>
        </w:rPr>
        <w:t>具有重要的意义。</w:t>
      </w:r>
    </w:p>
    <w:p w:rsidR="00BB0693" w:rsidRDefault="00BB0693" w:rsidP="00BB0693">
      <w:pPr>
        <w:autoSpaceDE w:val="0"/>
        <w:autoSpaceDN w:val="0"/>
        <w:adjustRightInd w:val="0"/>
        <w:jc w:val="left"/>
        <w:rPr>
          <w:rFonts w:ascii="宋体" w:hAnsi="宋体" w:cs="E-BZ+ZIUXs1-1"/>
          <w:kern w:val="0"/>
          <w:sz w:val="28"/>
          <w:szCs w:val="28"/>
        </w:rPr>
      </w:pPr>
      <w:r>
        <w:rPr>
          <w:rFonts w:ascii="宋体" w:hAnsi="宋体" w:cs="E-BZ+ZIUXs1-1" w:hint="eastAsia"/>
          <w:kern w:val="0"/>
          <w:sz w:val="28"/>
          <w:szCs w:val="28"/>
        </w:rPr>
        <w:t>参考文献:</w:t>
      </w:r>
    </w:p>
    <w:p w:rsidR="001541D1" w:rsidRPr="001541D1" w:rsidRDefault="001541D1" w:rsidP="00BB0693">
      <w:pPr>
        <w:autoSpaceDE w:val="0"/>
        <w:autoSpaceDN w:val="0"/>
        <w:adjustRightInd w:val="0"/>
        <w:jc w:val="left"/>
        <w:rPr>
          <w:rFonts w:asciiTheme="majorEastAsia" w:eastAsiaTheme="majorEastAsia" w:hAnsiTheme="majorEastAsia" w:cs="E-BZ+ZIUXs1-1"/>
          <w:kern w:val="0"/>
          <w:sz w:val="28"/>
          <w:szCs w:val="28"/>
        </w:rPr>
      </w:pPr>
      <w:r w:rsidRPr="001541D1">
        <w:rPr>
          <w:rFonts w:asciiTheme="majorEastAsia" w:eastAsiaTheme="majorEastAsia" w:hAnsiTheme="majorEastAsia" w:cs="E-BZ+ZIUXs1-1" w:hint="eastAsia"/>
          <w:kern w:val="0"/>
          <w:sz w:val="28"/>
          <w:szCs w:val="28"/>
        </w:rPr>
        <w:t>[1]</w:t>
      </w:r>
      <w:r w:rsidRPr="001541D1">
        <w:rPr>
          <w:rFonts w:asciiTheme="majorEastAsia" w:eastAsiaTheme="majorEastAsia" w:hAnsiTheme="majorEastAsia" w:cs="B6+楷体" w:hint="eastAsia"/>
          <w:kern w:val="0"/>
          <w:sz w:val="28"/>
          <w:szCs w:val="28"/>
        </w:rPr>
        <w:t xml:space="preserve"> 王凤霞</w:t>
      </w:r>
      <w:r w:rsidRPr="001541D1">
        <w:rPr>
          <w:rFonts w:asciiTheme="majorEastAsia" w:eastAsiaTheme="majorEastAsia" w:hAnsiTheme="majorEastAsia" w:cs="B5+CAJ FNT00"/>
          <w:kern w:val="0"/>
          <w:sz w:val="28"/>
          <w:szCs w:val="28"/>
        </w:rPr>
        <w:t>,</w:t>
      </w:r>
      <w:r w:rsidRPr="001541D1">
        <w:rPr>
          <w:rFonts w:asciiTheme="majorEastAsia" w:eastAsiaTheme="majorEastAsia" w:hAnsiTheme="majorEastAsia" w:cs="B6+楷体" w:hint="eastAsia"/>
          <w:kern w:val="0"/>
          <w:sz w:val="28"/>
          <w:szCs w:val="28"/>
        </w:rPr>
        <w:t>胡志东.</w:t>
      </w:r>
      <w:r w:rsidRPr="001541D1">
        <w:rPr>
          <w:rFonts w:asciiTheme="majorEastAsia" w:eastAsiaTheme="majorEastAsia" w:hAnsiTheme="majorEastAsia" w:cs="B5+CAJ FNT00"/>
          <w:kern w:val="0"/>
          <w:sz w:val="28"/>
          <w:szCs w:val="28"/>
        </w:rPr>
        <w:t xml:space="preserve"> 2010</w:t>
      </w:r>
      <w:r w:rsidRPr="001541D1">
        <w:rPr>
          <w:rFonts w:asciiTheme="majorEastAsia" w:eastAsiaTheme="majorEastAsia" w:hAnsiTheme="majorEastAsia" w:cs="黑体" w:hint="eastAsia"/>
          <w:kern w:val="0"/>
          <w:sz w:val="28"/>
          <w:szCs w:val="28"/>
        </w:rPr>
        <w:t>年临床腹腔感染患者病原菌的分布及耐药性分析[J].2011.14</w:t>
      </w:r>
      <w:r>
        <w:rPr>
          <w:rFonts w:asciiTheme="majorEastAsia" w:eastAsiaTheme="majorEastAsia" w:hAnsiTheme="majorEastAsia" w:cs="黑体" w:hint="eastAsia"/>
          <w:kern w:val="0"/>
          <w:sz w:val="28"/>
          <w:szCs w:val="28"/>
        </w:rPr>
        <w:t>(</w:t>
      </w:r>
      <w:r w:rsidRPr="001541D1">
        <w:rPr>
          <w:rFonts w:asciiTheme="majorEastAsia" w:eastAsiaTheme="majorEastAsia" w:hAnsiTheme="majorEastAsia" w:cs="黑体" w:hint="eastAsia"/>
          <w:kern w:val="0"/>
          <w:sz w:val="28"/>
          <w:szCs w:val="28"/>
        </w:rPr>
        <w:t>6A</w:t>
      </w:r>
      <w:r>
        <w:rPr>
          <w:rFonts w:asciiTheme="majorEastAsia" w:eastAsiaTheme="majorEastAsia" w:hAnsiTheme="majorEastAsia" w:cs="黑体" w:hint="eastAsia"/>
          <w:kern w:val="0"/>
          <w:sz w:val="28"/>
          <w:szCs w:val="28"/>
        </w:rPr>
        <w:t>):</w:t>
      </w:r>
      <w:r w:rsidRPr="001541D1">
        <w:rPr>
          <w:rFonts w:asciiTheme="majorEastAsia" w:eastAsiaTheme="majorEastAsia" w:hAnsiTheme="majorEastAsia" w:cs="黑体" w:hint="eastAsia"/>
          <w:kern w:val="0"/>
          <w:sz w:val="28"/>
          <w:szCs w:val="28"/>
        </w:rPr>
        <w:t>1864-1866.</w:t>
      </w:r>
    </w:p>
    <w:p w:rsidR="00BB0693" w:rsidRDefault="00BB0693" w:rsidP="00BB0693">
      <w:pPr>
        <w:autoSpaceDE w:val="0"/>
        <w:autoSpaceDN w:val="0"/>
        <w:adjustRightInd w:val="0"/>
        <w:jc w:val="left"/>
        <w:rPr>
          <w:rFonts w:asciiTheme="majorEastAsia" w:eastAsiaTheme="majorEastAsia" w:hAnsiTheme="majorEastAsia" w:cs="宋体"/>
          <w:kern w:val="0"/>
          <w:sz w:val="28"/>
          <w:szCs w:val="28"/>
        </w:rPr>
      </w:pPr>
      <w:r>
        <w:rPr>
          <w:rFonts w:ascii="宋体" w:hAnsi="宋体" w:cs="DLF-3-0-95888163+ZFQDkE-13" w:hint="eastAsia"/>
          <w:kern w:val="0"/>
          <w:sz w:val="28"/>
          <w:szCs w:val="28"/>
        </w:rPr>
        <w:lastRenderedPageBreak/>
        <w:t>[</w:t>
      </w:r>
      <w:r w:rsidR="001541D1">
        <w:rPr>
          <w:rFonts w:ascii="宋体" w:hAnsi="宋体" w:cs="DLF-3-0-95888163+ZFQDkE-13" w:hint="eastAsia"/>
          <w:kern w:val="0"/>
          <w:sz w:val="28"/>
          <w:szCs w:val="28"/>
        </w:rPr>
        <w:t>2</w:t>
      </w:r>
      <w:r>
        <w:rPr>
          <w:rFonts w:ascii="宋体" w:hAnsi="宋体" w:cs="DLF-3-0-95888163+ZFQDkE-13" w:hint="eastAsia"/>
          <w:kern w:val="0"/>
          <w:sz w:val="28"/>
          <w:szCs w:val="28"/>
        </w:rPr>
        <w:t>]</w:t>
      </w:r>
      <w:r w:rsidRPr="00EF46E3">
        <w:rPr>
          <w:rFonts w:asciiTheme="majorEastAsia" w:eastAsiaTheme="majorEastAsia" w:hAnsiTheme="majorEastAsia" w:cs="DLF-3-0-95888163+ZFQDkE-13" w:hint="eastAsia"/>
          <w:kern w:val="0"/>
          <w:sz w:val="28"/>
          <w:szCs w:val="28"/>
        </w:rPr>
        <w:t xml:space="preserve"> </w:t>
      </w:r>
      <w:r w:rsidRPr="00EF46E3">
        <w:rPr>
          <w:rFonts w:asciiTheme="majorEastAsia" w:eastAsiaTheme="majorEastAsia" w:hAnsiTheme="majorEastAsia" w:cs="B9+楷体" w:hint="eastAsia"/>
          <w:kern w:val="0"/>
          <w:sz w:val="28"/>
          <w:szCs w:val="28"/>
        </w:rPr>
        <w:t>甘澍</w:t>
      </w:r>
      <w:r>
        <w:rPr>
          <w:rFonts w:asciiTheme="majorEastAsia" w:eastAsiaTheme="majorEastAsia" w:hAnsiTheme="majorEastAsia" w:cs="B3+CAJ FNT00" w:hint="eastAsia"/>
          <w:kern w:val="0"/>
          <w:sz w:val="28"/>
          <w:szCs w:val="28"/>
        </w:rPr>
        <w:t>,</w:t>
      </w:r>
      <w:r w:rsidRPr="00EF46E3">
        <w:rPr>
          <w:rFonts w:asciiTheme="majorEastAsia" w:eastAsiaTheme="majorEastAsia" w:hAnsiTheme="majorEastAsia" w:cs="B9+楷体" w:hint="eastAsia"/>
          <w:kern w:val="0"/>
          <w:sz w:val="28"/>
          <w:szCs w:val="28"/>
        </w:rPr>
        <w:t>向松涛</w:t>
      </w:r>
      <w:r>
        <w:rPr>
          <w:rFonts w:asciiTheme="majorEastAsia" w:eastAsiaTheme="majorEastAsia" w:hAnsiTheme="majorEastAsia" w:cs="B3+CAJ FNT00" w:hint="eastAsia"/>
          <w:kern w:val="0"/>
          <w:sz w:val="28"/>
          <w:szCs w:val="28"/>
        </w:rPr>
        <w:t>,</w:t>
      </w:r>
      <w:r w:rsidRPr="00EF46E3">
        <w:rPr>
          <w:rFonts w:asciiTheme="majorEastAsia" w:eastAsiaTheme="majorEastAsia" w:hAnsiTheme="majorEastAsia" w:cs="B9+楷体" w:hint="eastAsia"/>
          <w:kern w:val="0"/>
          <w:sz w:val="28"/>
          <w:szCs w:val="28"/>
        </w:rPr>
        <w:t>蓝锴</w:t>
      </w:r>
      <w:r>
        <w:rPr>
          <w:rFonts w:asciiTheme="majorEastAsia" w:eastAsiaTheme="majorEastAsia" w:hAnsiTheme="majorEastAsia" w:cs="B9+楷体" w:hint="eastAsia"/>
          <w:kern w:val="0"/>
          <w:sz w:val="28"/>
          <w:szCs w:val="28"/>
        </w:rPr>
        <w:t>,等.</w:t>
      </w:r>
      <w:r w:rsidRPr="00EF46E3">
        <w:rPr>
          <w:rFonts w:asciiTheme="majorEastAsia" w:eastAsiaTheme="majorEastAsia" w:hAnsiTheme="majorEastAsia" w:cs="B7+CAJ FNT04"/>
          <w:kern w:val="0"/>
          <w:sz w:val="28"/>
          <w:szCs w:val="28"/>
        </w:rPr>
        <w:t xml:space="preserve">2006～2008 </w:t>
      </w:r>
      <w:r w:rsidRPr="00EF46E3">
        <w:rPr>
          <w:rFonts w:asciiTheme="majorEastAsia" w:eastAsiaTheme="majorEastAsia" w:hAnsiTheme="majorEastAsia" w:cs="B8+SimSun" w:hint="eastAsia"/>
          <w:kern w:val="0"/>
          <w:sz w:val="28"/>
          <w:szCs w:val="28"/>
        </w:rPr>
        <w:t>年广东省中医医院泌尿系感染病原菌菌群分布及耐药性分析</w:t>
      </w:r>
      <w:r>
        <w:rPr>
          <w:rFonts w:asciiTheme="majorEastAsia" w:eastAsiaTheme="majorEastAsia" w:hAnsiTheme="majorEastAsia" w:cs="B8+SimSun" w:hint="eastAsia"/>
          <w:kern w:val="0"/>
          <w:sz w:val="28"/>
          <w:szCs w:val="28"/>
        </w:rPr>
        <w:t>[J].</w:t>
      </w:r>
      <w:r w:rsidRPr="00EF46E3">
        <w:rPr>
          <w:rFonts w:asciiTheme="majorEastAsia" w:eastAsiaTheme="majorEastAsia" w:hAnsiTheme="majorEastAsia" w:cs="宋体" w:hint="eastAsia"/>
          <w:kern w:val="0"/>
          <w:sz w:val="28"/>
          <w:szCs w:val="28"/>
        </w:rPr>
        <w:t>现代泌尿外科杂志</w:t>
      </w:r>
      <w:r>
        <w:rPr>
          <w:rFonts w:asciiTheme="majorEastAsia" w:eastAsiaTheme="majorEastAsia" w:hAnsiTheme="majorEastAsia" w:cs="宋体" w:hint="eastAsia"/>
          <w:kern w:val="0"/>
          <w:sz w:val="28"/>
          <w:szCs w:val="28"/>
        </w:rPr>
        <w:t>,</w:t>
      </w:r>
      <w:r w:rsidRPr="00EF46E3">
        <w:rPr>
          <w:rFonts w:asciiTheme="majorEastAsia" w:eastAsiaTheme="majorEastAsia" w:hAnsiTheme="majorEastAsia" w:cs="B3+CAJ FNT00"/>
          <w:kern w:val="0"/>
          <w:sz w:val="28"/>
          <w:szCs w:val="28"/>
        </w:rPr>
        <w:t>2011</w:t>
      </w:r>
      <w:r>
        <w:rPr>
          <w:rFonts w:asciiTheme="majorEastAsia" w:eastAsiaTheme="majorEastAsia" w:hAnsiTheme="majorEastAsia" w:cs="B3+CAJ FNT00" w:hint="eastAsia"/>
          <w:kern w:val="0"/>
          <w:sz w:val="28"/>
          <w:szCs w:val="28"/>
        </w:rPr>
        <w:t>,</w:t>
      </w:r>
      <w:r w:rsidRPr="00EF46E3">
        <w:rPr>
          <w:rFonts w:asciiTheme="majorEastAsia" w:eastAsiaTheme="majorEastAsia" w:hAnsiTheme="majorEastAsia" w:cs="B3+CAJ FNT00"/>
          <w:kern w:val="0"/>
          <w:sz w:val="28"/>
          <w:szCs w:val="28"/>
        </w:rPr>
        <w:t>16</w:t>
      </w:r>
      <w:r>
        <w:rPr>
          <w:rFonts w:asciiTheme="majorEastAsia" w:eastAsiaTheme="majorEastAsia" w:hAnsiTheme="majorEastAsia" w:cs="B3+CAJ FNT00" w:hint="eastAsia"/>
          <w:kern w:val="0"/>
          <w:sz w:val="28"/>
          <w:szCs w:val="28"/>
        </w:rPr>
        <w:t>(</w:t>
      </w:r>
      <w:r w:rsidRPr="00EF46E3">
        <w:rPr>
          <w:rFonts w:asciiTheme="majorEastAsia" w:eastAsiaTheme="majorEastAsia" w:hAnsiTheme="majorEastAsia" w:cs="B3+CAJ FNT00"/>
          <w:kern w:val="0"/>
          <w:sz w:val="28"/>
          <w:szCs w:val="28"/>
        </w:rPr>
        <w:t>4</w:t>
      </w:r>
      <w:r>
        <w:rPr>
          <w:rFonts w:asciiTheme="majorEastAsia" w:eastAsiaTheme="majorEastAsia" w:hAnsiTheme="majorEastAsia" w:cs="B3+CAJ FNT00" w:hint="eastAsia"/>
          <w:kern w:val="0"/>
          <w:sz w:val="28"/>
          <w:szCs w:val="28"/>
        </w:rPr>
        <w:t>):</w:t>
      </w:r>
      <w:r w:rsidRPr="00EF46E3">
        <w:rPr>
          <w:rFonts w:asciiTheme="majorEastAsia" w:eastAsiaTheme="majorEastAsia" w:hAnsiTheme="majorEastAsia" w:cs="B3+CAJ FNT00"/>
          <w:kern w:val="0"/>
          <w:sz w:val="28"/>
          <w:szCs w:val="28"/>
        </w:rPr>
        <w:t xml:space="preserve"> </w:t>
      </w:r>
      <w:r w:rsidRPr="00EF46E3">
        <w:rPr>
          <w:rFonts w:asciiTheme="majorEastAsia" w:eastAsiaTheme="majorEastAsia" w:hAnsiTheme="majorEastAsia" w:cs="宋体" w:hint="eastAsia"/>
          <w:kern w:val="0"/>
          <w:sz w:val="28"/>
          <w:szCs w:val="28"/>
        </w:rPr>
        <w:t>362-364</w:t>
      </w:r>
      <w:r>
        <w:rPr>
          <w:rFonts w:asciiTheme="majorEastAsia" w:eastAsiaTheme="majorEastAsia" w:hAnsiTheme="majorEastAsia" w:cs="宋体" w:hint="eastAsia"/>
          <w:kern w:val="0"/>
          <w:sz w:val="28"/>
          <w:szCs w:val="28"/>
        </w:rPr>
        <w:t>.</w:t>
      </w:r>
    </w:p>
    <w:p w:rsidR="00BB0693" w:rsidRDefault="00BB0693" w:rsidP="00BB0693">
      <w:pPr>
        <w:autoSpaceDE w:val="0"/>
        <w:autoSpaceDN w:val="0"/>
        <w:adjustRightInd w:val="0"/>
        <w:jc w:val="left"/>
        <w:rPr>
          <w:rFonts w:asciiTheme="minorEastAsia" w:eastAsiaTheme="minorEastAsia" w:hAnsiTheme="minorEastAsia" w:cs="AdobeHeitiStd-Regular"/>
          <w:kern w:val="0"/>
          <w:sz w:val="28"/>
          <w:szCs w:val="28"/>
        </w:rPr>
      </w:pPr>
      <w:r>
        <w:rPr>
          <w:rFonts w:asciiTheme="majorEastAsia" w:eastAsiaTheme="majorEastAsia" w:hAnsiTheme="majorEastAsia" w:cs="宋体" w:hint="eastAsia"/>
          <w:kern w:val="0"/>
          <w:sz w:val="28"/>
          <w:szCs w:val="28"/>
        </w:rPr>
        <w:t>[</w:t>
      </w:r>
      <w:r w:rsidR="001541D1">
        <w:rPr>
          <w:rFonts w:asciiTheme="majorEastAsia" w:eastAsiaTheme="majorEastAsia" w:hAnsiTheme="majorEastAsia" w:cs="宋体" w:hint="eastAsia"/>
          <w:kern w:val="0"/>
          <w:sz w:val="28"/>
          <w:szCs w:val="28"/>
        </w:rPr>
        <w:t>3</w:t>
      </w:r>
      <w:r>
        <w:rPr>
          <w:rFonts w:asciiTheme="majorEastAsia" w:eastAsiaTheme="majorEastAsia" w:hAnsiTheme="majorEastAsia" w:cs="宋体" w:hint="eastAsia"/>
          <w:kern w:val="0"/>
          <w:sz w:val="28"/>
          <w:szCs w:val="28"/>
        </w:rPr>
        <w:t>]</w:t>
      </w:r>
      <w:r w:rsidRPr="00D418E4">
        <w:rPr>
          <w:rFonts w:asciiTheme="majorEastAsia" w:eastAsiaTheme="majorEastAsia" w:hAnsiTheme="majorEastAsia" w:cs="宋体" w:hint="eastAsia"/>
          <w:kern w:val="0"/>
          <w:sz w:val="28"/>
          <w:szCs w:val="28"/>
        </w:rPr>
        <w:t xml:space="preserve"> </w:t>
      </w:r>
      <w:r w:rsidRPr="00D418E4">
        <w:rPr>
          <w:rFonts w:asciiTheme="majorEastAsia" w:eastAsiaTheme="majorEastAsia" w:hAnsiTheme="majorEastAsia" w:cs="AdobeHeitiStd-Regular" w:hint="eastAsia"/>
          <w:kern w:val="0"/>
          <w:sz w:val="28"/>
          <w:szCs w:val="28"/>
        </w:rPr>
        <w:t>张桔红</w:t>
      </w:r>
      <w:r>
        <w:rPr>
          <w:rFonts w:asciiTheme="majorEastAsia" w:eastAsiaTheme="majorEastAsia" w:hAnsiTheme="majorEastAsia" w:cs="AdobeHeitiStd-Regular" w:hint="eastAsia"/>
          <w:kern w:val="0"/>
          <w:sz w:val="28"/>
          <w:szCs w:val="28"/>
        </w:rPr>
        <w:t>,</w:t>
      </w:r>
      <w:r w:rsidRPr="00D418E4">
        <w:rPr>
          <w:rFonts w:asciiTheme="majorEastAsia" w:eastAsiaTheme="majorEastAsia" w:hAnsiTheme="majorEastAsia" w:cs="AdobeHeitiStd-Regular" w:hint="eastAsia"/>
          <w:kern w:val="0"/>
          <w:sz w:val="28"/>
          <w:szCs w:val="28"/>
        </w:rPr>
        <w:t>张凌玲</w:t>
      </w:r>
      <w:r>
        <w:rPr>
          <w:rFonts w:asciiTheme="majorEastAsia" w:eastAsiaTheme="majorEastAsia" w:hAnsiTheme="majorEastAsia" w:cs="DY155+ZHPBVP-155" w:hint="eastAsia"/>
          <w:kern w:val="0"/>
          <w:sz w:val="28"/>
          <w:szCs w:val="28"/>
        </w:rPr>
        <w:t>,</w:t>
      </w:r>
      <w:r w:rsidRPr="00D418E4">
        <w:rPr>
          <w:rFonts w:asciiTheme="majorEastAsia" w:eastAsiaTheme="majorEastAsia" w:hAnsiTheme="majorEastAsia" w:cs="AdobeHeitiStd-Regular" w:hint="eastAsia"/>
          <w:kern w:val="0"/>
          <w:sz w:val="28"/>
          <w:szCs w:val="28"/>
        </w:rPr>
        <w:t>祖英秋</w:t>
      </w:r>
      <w:r>
        <w:rPr>
          <w:rFonts w:asciiTheme="majorEastAsia" w:eastAsiaTheme="majorEastAsia" w:hAnsiTheme="majorEastAsia" w:cs="AdobeHeitiStd-Regular" w:hint="eastAsia"/>
          <w:kern w:val="0"/>
          <w:sz w:val="28"/>
          <w:szCs w:val="28"/>
        </w:rPr>
        <w:t>.</w:t>
      </w:r>
      <w:r w:rsidRPr="00D418E4">
        <w:rPr>
          <w:rFonts w:asciiTheme="majorEastAsia" w:eastAsiaTheme="majorEastAsia" w:hAnsiTheme="majorEastAsia" w:cs="AdobeHeitiStd-Regular" w:hint="eastAsia"/>
          <w:kern w:val="0"/>
          <w:sz w:val="28"/>
          <w:szCs w:val="28"/>
        </w:rPr>
        <w:t>泌尿系感染病原菌及其耐药性分析</w:t>
      </w:r>
      <w:r>
        <w:rPr>
          <w:rFonts w:asciiTheme="majorEastAsia" w:eastAsiaTheme="majorEastAsia" w:hAnsiTheme="majorEastAsia" w:cs="AdobeHeitiStd-Regular" w:hint="eastAsia"/>
          <w:kern w:val="0"/>
          <w:sz w:val="28"/>
          <w:szCs w:val="28"/>
        </w:rPr>
        <w:t>[J].</w:t>
      </w:r>
      <w:r w:rsidRPr="00D418E4">
        <w:rPr>
          <w:rFonts w:asciiTheme="minorEastAsia" w:eastAsiaTheme="minorEastAsia" w:hAnsiTheme="minorEastAsia" w:cs="AdobeHeitiStd-Regular" w:hint="eastAsia"/>
          <w:kern w:val="0"/>
          <w:sz w:val="28"/>
          <w:szCs w:val="28"/>
        </w:rPr>
        <w:t>中国病原生物学杂志,2012,</w:t>
      </w:r>
      <w:r>
        <w:rPr>
          <w:rFonts w:asciiTheme="minorEastAsia" w:eastAsiaTheme="minorEastAsia" w:hAnsiTheme="minorEastAsia" w:cs="DY4+ZHPBUu-4" w:hint="eastAsia"/>
          <w:kern w:val="0"/>
          <w:sz w:val="28"/>
          <w:szCs w:val="28"/>
        </w:rPr>
        <w:t>7</w:t>
      </w:r>
      <w:r w:rsidRPr="00D418E4">
        <w:rPr>
          <w:rFonts w:asciiTheme="minorEastAsia" w:eastAsiaTheme="minorEastAsia" w:hAnsiTheme="minorEastAsia" w:cs="AdobeHeitiStd-Regular" w:hint="eastAsia"/>
          <w:kern w:val="0"/>
          <w:sz w:val="28"/>
          <w:szCs w:val="28"/>
        </w:rPr>
        <w:t>(</w:t>
      </w:r>
      <w:r>
        <w:rPr>
          <w:rFonts w:asciiTheme="minorEastAsia" w:eastAsiaTheme="minorEastAsia" w:hAnsiTheme="minorEastAsia" w:cs="DY4+ZHPBUu-4" w:hint="eastAsia"/>
          <w:kern w:val="0"/>
          <w:sz w:val="28"/>
          <w:szCs w:val="28"/>
        </w:rPr>
        <w:t>5</w:t>
      </w:r>
      <w:r w:rsidRPr="00D418E4">
        <w:rPr>
          <w:rFonts w:asciiTheme="minorEastAsia" w:eastAsiaTheme="minorEastAsia" w:hAnsiTheme="minorEastAsia" w:cs="DY4+ZHPBUu-4" w:hint="eastAsia"/>
          <w:kern w:val="0"/>
          <w:sz w:val="28"/>
          <w:szCs w:val="28"/>
        </w:rPr>
        <w:t>):</w:t>
      </w:r>
      <w:r w:rsidRPr="00D418E4">
        <w:rPr>
          <w:rFonts w:asciiTheme="minorEastAsia" w:eastAsiaTheme="minorEastAsia" w:hAnsiTheme="minorEastAsia" w:cs="AdobeHeitiStd-Regular" w:hint="eastAsia"/>
          <w:kern w:val="0"/>
          <w:sz w:val="28"/>
          <w:szCs w:val="28"/>
        </w:rPr>
        <w:t>384-386.</w:t>
      </w:r>
    </w:p>
    <w:p w:rsidR="00BB0693" w:rsidRDefault="00BB0693" w:rsidP="00BB0693">
      <w:pPr>
        <w:autoSpaceDE w:val="0"/>
        <w:autoSpaceDN w:val="0"/>
        <w:adjustRightInd w:val="0"/>
        <w:spacing w:line="520" w:lineRule="exact"/>
        <w:jc w:val="left"/>
        <w:rPr>
          <w:rFonts w:ascii="宋体"/>
          <w:kern w:val="0"/>
          <w:sz w:val="28"/>
          <w:szCs w:val="28"/>
        </w:rPr>
      </w:pPr>
      <w:r>
        <w:rPr>
          <w:rFonts w:ascii="宋体" w:hAnsi="宋体" w:hint="eastAsia"/>
          <w:kern w:val="0"/>
          <w:sz w:val="28"/>
          <w:szCs w:val="28"/>
          <w:lang w:val="en-GB"/>
        </w:rPr>
        <w:t>[</w:t>
      </w:r>
      <w:r w:rsidR="001541D1">
        <w:rPr>
          <w:rFonts w:ascii="宋体" w:hAnsi="宋体" w:hint="eastAsia"/>
          <w:kern w:val="0"/>
          <w:sz w:val="28"/>
          <w:szCs w:val="28"/>
          <w:lang w:val="en-GB"/>
        </w:rPr>
        <w:t>4</w:t>
      </w:r>
      <w:r>
        <w:rPr>
          <w:rFonts w:ascii="宋体" w:hAnsi="宋体" w:hint="eastAsia"/>
          <w:kern w:val="0"/>
          <w:sz w:val="28"/>
          <w:szCs w:val="28"/>
          <w:lang w:val="en-GB"/>
        </w:rPr>
        <w:t>]</w:t>
      </w:r>
      <w:r w:rsidRPr="00E268A3">
        <w:rPr>
          <w:rFonts w:ascii="宋体" w:hAnsi="宋体" w:cs="宋体"/>
          <w:kern w:val="0"/>
          <w:sz w:val="28"/>
          <w:szCs w:val="28"/>
        </w:rPr>
        <w:t xml:space="preserve"> </w:t>
      </w:r>
      <w:r w:rsidRPr="0061766A">
        <w:rPr>
          <w:rFonts w:ascii="宋体" w:hAnsi="宋体" w:cs="宋体"/>
          <w:kern w:val="0"/>
          <w:sz w:val="28"/>
          <w:szCs w:val="28"/>
        </w:rPr>
        <w:t>Clinical and Laboratory Standards Institute</w:t>
      </w:r>
      <w:r>
        <w:rPr>
          <w:rFonts w:ascii="宋体" w:cs="宋体"/>
          <w:kern w:val="0"/>
          <w:sz w:val="28"/>
          <w:szCs w:val="28"/>
        </w:rPr>
        <w:t>.</w:t>
      </w:r>
      <w:r w:rsidRPr="0061766A">
        <w:rPr>
          <w:rFonts w:ascii="宋体" w:hAnsi="宋体" w:cs="宋体"/>
          <w:kern w:val="0"/>
          <w:sz w:val="28"/>
          <w:szCs w:val="28"/>
        </w:rPr>
        <w:t>Performance standardsfor antimicrobial susceptibility testing</w:t>
      </w:r>
      <w:r>
        <w:rPr>
          <w:rFonts w:ascii="宋体" w:hAnsi="宋体" w:cs="宋体"/>
          <w:kern w:val="0"/>
          <w:sz w:val="28"/>
          <w:szCs w:val="28"/>
        </w:rPr>
        <w:t>;</w:t>
      </w:r>
      <w:r w:rsidRPr="0061766A">
        <w:rPr>
          <w:rFonts w:ascii="宋体" w:hAnsi="宋体" w:cs="宋体"/>
          <w:kern w:val="0"/>
          <w:sz w:val="28"/>
          <w:szCs w:val="28"/>
        </w:rPr>
        <w:t>Twenty First informational</w:t>
      </w:r>
      <w:r>
        <w:rPr>
          <w:rFonts w:ascii="宋体" w:hAnsi="宋体" w:cs="宋体"/>
          <w:kern w:val="0"/>
          <w:sz w:val="28"/>
          <w:szCs w:val="28"/>
        </w:rPr>
        <w:t xml:space="preserve"> </w:t>
      </w:r>
      <w:r w:rsidRPr="0061766A">
        <w:rPr>
          <w:rFonts w:ascii="宋体" w:hAnsi="宋体" w:cs="宋体"/>
          <w:kern w:val="0"/>
          <w:sz w:val="28"/>
          <w:szCs w:val="28"/>
        </w:rPr>
        <w:t>supplement[S]</w:t>
      </w:r>
      <w:r>
        <w:rPr>
          <w:rFonts w:ascii="宋体" w:cs="宋体"/>
          <w:kern w:val="0"/>
          <w:sz w:val="28"/>
          <w:szCs w:val="28"/>
        </w:rPr>
        <w:t>.</w:t>
      </w:r>
      <w:r w:rsidRPr="0061766A">
        <w:rPr>
          <w:rFonts w:ascii="宋体" w:hAnsi="宋体" w:cs="宋体"/>
          <w:kern w:val="0"/>
          <w:sz w:val="28"/>
          <w:szCs w:val="28"/>
        </w:rPr>
        <w:t>CLSI document M100-S2</w:t>
      </w:r>
      <w:r w:rsidR="003B1151">
        <w:rPr>
          <w:rFonts w:ascii="宋体" w:hAnsi="宋体" w:cs="宋体" w:hint="eastAsia"/>
          <w:kern w:val="0"/>
          <w:sz w:val="28"/>
          <w:szCs w:val="28"/>
        </w:rPr>
        <w:t>3</w:t>
      </w:r>
      <w:r w:rsidRPr="0061766A">
        <w:rPr>
          <w:rFonts w:ascii="宋体" w:hAnsi="宋体" w:cs="宋体"/>
          <w:kern w:val="0"/>
          <w:sz w:val="28"/>
          <w:szCs w:val="28"/>
        </w:rPr>
        <w:t>. Wayne</w:t>
      </w:r>
      <w:r>
        <w:rPr>
          <w:rFonts w:ascii="宋体" w:cs="宋体"/>
          <w:kern w:val="0"/>
          <w:sz w:val="28"/>
          <w:szCs w:val="28"/>
        </w:rPr>
        <w:t>,</w:t>
      </w:r>
      <w:r w:rsidRPr="0061766A">
        <w:rPr>
          <w:rFonts w:ascii="宋体" w:hAnsi="宋体" w:cs="宋体"/>
          <w:kern w:val="0"/>
          <w:sz w:val="28"/>
          <w:szCs w:val="28"/>
        </w:rPr>
        <w:t>PA: Clinical and</w:t>
      </w:r>
      <w:r>
        <w:rPr>
          <w:rFonts w:ascii="宋体" w:hAnsi="宋体" w:cs="宋体"/>
          <w:kern w:val="0"/>
          <w:sz w:val="28"/>
          <w:szCs w:val="28"/>
        </w:rPr>
        <w:t xml:space="preserve"> </w:t>
      </w:r>
      <w:r w:rsidRPr="0061766A">
        <w:rPr>
          <w:rFonts w:ascii="宋体" w:hAnsi="宋体" w:cs="宋体"/>
          <w:kern w:val="0"/>
          <w:sz w:val="28"/>
          <w:szCs w:val="28"/>
        </w:rPr>
        <w:t>Laboratory Standards Institute, 201</w:t>
      </w:r>
      <w:r w:rsidR="003B1151">
        <w:rPr>
          <w:rFonts w:ascii="宋体" w:hAnsi="宋体" w:cs="宋体" w:hint="eastAsia"/>
          <w:kern w:val="0"/>
          <w:sz w:val="28"/>
          <w:szCs w:val="28"/>
        </w:rPr>
        <w:t>3</w:t>
      </w:r>
      <w:r w:rsidRPr="0061766A">
        <w:rPr>
          <w:rFonts w:ascii="宋体" w:hAnsi="宋体" w:cs="宋体"/>
          <w:kern w:val="0"/>
          <w:sz w:val="28"/>
          <w:szCs w:val="28"/>
        </w:rPr>
        <w:t>,31(1):1-1</w:t>
      </w:r>
      <w:r>
        <w:rPr>
          <w:rFonts w:ascii="宋体" w:hAnsi="宋体" w:cs="宋体" w:hint="eastAsia"/>
          <w:kern w:val="0"/>
          <w:sz w:val="28"/>
          <w:szCs w:val="28"/>
        </w:rPr>
        <w:t>84</w:t>
      </w:r>
      <w:r w:rsidRPr="0061766A">
        <w:rPr>
          <w:rFonts w:ascii="宋体" w:hAnsi="宋体" w:cs="宋体"/>
          <w:kern w:val="0"/>
          <w:sz w:val="28"/>
          <w:szCs w:val="28"/>
        </w:rPr>
        <w:t>.</w:t>
      </w:r>
    </w:p>
    <w:p w:rsidR="001541D1" w:rsidRDefault="00BB0693" w:rsidP="00BB0693">
      <w:pPr>
        <w:autoSpaceDE w:val="0"/>
        <w:autoSpaceDN w:val="0"/>
        <w:adjustRightInd w:val="0"/>
        <w:jc w:val="left"/>
        <w:rPr>
          <w:rFonts w:ascii="宋体" w:hAnsi="宋体" w:cs="DLF-3-0-95888163+ZFQDkE-13"/>
          <w:kern w:val="0"/>
          <w:sz w:val="28"/>
          <w:szCs w:val="28"/>
        </w:rPr>
      </w:pPr>
      <w:r w:rsidRPr="00E268A3">
        <w:rPr>
          <w:rFonts w:ascii="宋体" w:hAnsi="宋体" w:hint="eastAsia"/>
          <w:kern w:val="0"/>
          <w:sz w:val="28"/>
          <w:szCs w:val="28"/>
          <w:lang w:val="en-GB"/>
        </w:rPr>
        <w:t>[</w:t>
      </w:r>
      <w:r w:rsidR="001541D1">
        <w:rPr>
          <w:rFonts w:ascii="宋体" w:hAnsi="宋体" w:hint="eastAsia"/>
          <w:kern w:val="0"/>
          <w:sz w:val="28"/>
          <w:szCs w:val="28"/>
          <w:lang w:val="en-GB"/>
        </w:rPr>
        <w:t>5</w:t>
      </w:r>
      <w:r w:rsidRPr="00E268A3">
        <w:rPr>
          <w:rFonts w:ascii="宋体" w:hAnsi="宋体" w:hint="eastAsia"/>
          <w:kern w:val="0"/>
          <w:sz w:val="28"/>
          <w:szCs w:val="28"/>
          <w:lang w:val="en-GB"/>
        </w:rPr>
        <w:t>]</w:t>
      </w:r>
      <w:r>
        <w:rPr>
          <w:rFonts w:ascii="宋体" w:hAnsi="宋体" w:hint="eastAsia"/>
          <w:kern w:val="0"/>
          <w:sz w:val="28"/>
          <w:szCs w:val="28"/>
          <w:lang w:val="en-GB"/>
        </w:rPr>
        <w:t xml:space="preserve"> </w:t>
      </w:r>
      <w:r w:rsidRPr="00E268A3">
        <w:rPr>
          <w:rFonts w:ascii="宋体" w:hAnsi="宋体" w:cs="AdobeHeitiStd-Regular" w:hint="eastAsia"/>
          <w:kern w:val="0"/>
          <w:sz w:val="28"/>
          <w:szCs w:val="28"/>
        </w:rPr>
        <w:t>中华人民共和国卫生部</w:t>
      </w:r>
      <w:r w:rsidRPr="00E268A3">
        <w:rPr>
          <w:rFonts w:ascii="宋体" w:hAnsi="宋体" w:cs="DLF-3-0-95888163+ZFQDkE-13"/>
          <w:kern w:val="0"/>
          <w:sz w:val="28"/>
          <w:szCs w:val="28"/>
        </w:rPr>
        <w:t>.</w:t>
      </w:r>
      <w:r w:rsidRPr="00E268A3">
        <w:rPr>
          <w:rFonts w:ascii="宋体" w:hAnsi="宋体" w:cs="AdobeHeitiStd-Regular" w:hint="eastAsia"/>
          <w:kern w:val="0"/>
          <w:sz w:val="28"/>
          <w:szCs w:val="28"/>
        </w:rPr>
        <w:t>产</w:t>
      </w:r>
      <w:r w:rsidRPr="00E268A3">
        <w:rPr>
          <w:rFonts w:ascii="宋体" w:hAnsi="宋体" w:cs="DLF-3-0-95888163+ZFQDkE-13"/>
          <w:kern w:val="0"/>
          <w:sz w:val="28"/>
          <w:szCs w:val="28"/>
        </w:rPr>
        <w:t xml:space="preserve">NDM-1 </w:t>
      </w:r>
      <w:r w:rsidRPr="00E268A3">
        <w:rPr>
          <w:rFonts w:ascii="宋体" w:hAnsi="宋体" w:cs="AdobeHeitiStd-Regular" w:hint="eastAsia"/>
          <w:kern w:val="0"/>
          <w:sz w:val="28"/>
          <w:szCs w:val="28"/>
        </w:rPr>
        <w:t>泛耐药肠杆菌科细菌感染诊疗指南</w:t>
      </w:r>
      <w:r w:rsidRPr="00E268A3">
        <w:rPr>
          <w:rFonts w:ascii="宋体" w:hAnsi="宋体" w:cs="DLF-3-0-95888163+ZFQDkE-13"/>
          <w:kern w:val="0"/>
          <w:sz w:val="28"/>
          <w:szCs w:val="28"/>
        </w:rPr>
        <w:t>(</w:t>
      </w:r>
      <w:r w:rsidRPr="00E268A3">
        <w:rPr>
          <w:rFonts w:ascii="宋体" w:hAnsi="宋体" w:cs="AdobeHeitiStd-Regular" w:hint="eastAsia"/>
          <w:kern w:val="0"/>
          <w:sz w:val="28"/>
          <w:szCs w:val="28"/>
        </w:rPr>
        <w:t>试行版</w:t>
      </w:r>
      <w:r w:rsidRPr="00E268A3">
        <w:rPr>
          <w:rFonts w:ascii="宋体" w:hAnsi="宋体" w:cs="DLF-3-0-95888163+ZFQDkE-13"/>
          <w:kern w:val="0"/>
          <w:sz w:val="28"/>
          <w:szCs w:val="28"/>
        </w:rPr>
        <w:t>). 2010.</w:t>
      </w:r>
    </w:p>
    <w:p w:rsidR="00BB0693" w:rsidRDefault="001541D1" w:rsidP="00BB0693">
      <w:pPr>
        <w:autoSpaceDE w:val="0"/>
        <w:autoSpaceDN w:val="0"/>
        <w:adjustRightInd w:val="0"/>
        <w:jc w:val="left"/>
        <w:rPr>
          <w:rFonts w:asciiTheme="majorEastAsia" w:eastAsiaTheme="majorEastAsia" w:hAnsiTheme="majorEastAsia" w:cs="宋体"/>
          <w:kern w:val="0"/>
          <w:sz w:val="28"/>
          <w:szCs w:val="28"/>
        </w:rPr>
      </w:pPr>
      <w:r w:rsidRPr="001541D1">
        <w:rPr>
          <w:rFonts w:asciiTheme="majorEastAsia" w:eastAsiaTheme="majorEastAsia" w:hAnsiTheme="majorEastAsia" w:cs="DLF-3-0-95888163+ZFQDkE-13" w:hint="eastAsia"/>
          <w:kern w:val="0"/>
          <w:sz w:val="28"/>
          <w:szCs w:val="28"/>
        </w:rPr>
        <w:t>[6]</w:t>
      </w:r>
      <w:r w:rsidRPr="001541D1">
        <w:rPr>
          <w:rFonts w:asciiTheme="majorEastAsia" w:eastAsiaTheme="majorEastAsia" w:hAnsiTheme="majorEastAsia" w:cs="B8+楷体" w:hint="eastAsia"/>
          <w:kern w:val="0"/>
          <w:sz w:val="28"/>
          <w:szCs w:val="28"/>
        </w:rPr>
        <w:t xml:space="preserve"> 王瑶</w:t>
      </w:r>
      <w:r>
        <w:rPr>
          <w:rFonts w:asciiTheme="majorEastAsia" w:eastAsiaTheme="majorEastAsia" w:hAnsiTheme="majorEastAsia" w:cs="B4+CAJ FNT00" w:hint="eastAsia"/>
          <w:kern w:val="0"/>
          <w:sz w:val="28"/>
          <w:szCs w:val="28"/>
        </w:rPr>
        <w:t>,</w:t>
      </w:r>
      <w:r w:rsidRPr="001541D1">
        <w:rPr>
          <w:rFonts w:asciiTheme="majorEastAsia" w:eastAsiaTheme="majorEastAsia" w:hAnsiTheme="majorEastAsia" w:cs="B8+楷体" w:hint="eastAsia"/>
          <w:kern w:val="0"/>
          <w:sz w:val="28"/>
          <w:szCs w:val="28"/>
        </w:rPr>
        <w:t>王澎</w:t>
      </w:r>
      <w:r>
        <w:rPr>
          <w:rFonts w:asciiTheme="majorEastAsia" w:eastAsiaTheme="majorEastAsia" w:hAnsiTheme="majorEastAsia" w:cs="B4+CAJ FNT00" w:hint="eastAsia"/>
          <w:kern w:val="0"/>
          <w:sz w:val="28"/>
          <w:szCs w:val="28"/>
        </w:rPr>
        <w:t>,</w:t>
      </w:r>
      <w:r w:rsidRPr="001541D1">
        <w:rPr>
          <w:rFonts w:asciiTheme="majorEastAsia" w:eastAsiaTheme="majorEastAsia" w:hAnsiTheme="majorEastAsia" w:cs="B8+楷体" w:hint="eastAsia"/>
          <w:kern w:val="0"/>
          <w:sz w:val="28"/>
          <w:szCs w:val="28"/>
        </w:rPr>
        <w:t>徐英春</w:t>
      </w:r>
      <w:r>
        <w:rPr>
          <w:rFonts w:asciiTheme="majorEastAsia" w:eastAsiaTheme="majorEastAsia" w:hAnsiTheme="majorEastAsia" w:cs="B4+CAJ FNT00" w:hint="eastAsia"/>
          <w:kern w:val="0"/>
          <w:sz w:val="28"/>
          <w:szCs w:val="28"/>
        </w:rPr>
        <w:t>,等.</w:t>
      </w:r>
      <w:r w:rsidRPr="001541D1">
        <w:rPr>
          <w:rFonts w:asciiTheme="majorEastAsia" w:eastAsiaTheme="majorEastAsia" w:hAnsiTheme="majorEastAsia" w:cs="B4+CAJ FNT00"/>
          <w:kern w:val="0"/>
          <w:sz w:val="28"/>
          <w:szCs w:val="28"/>
        </w:rPr>
        <w:t>SMART</w:t>
      </w:r>
      <w:r w:rsidRPr="001541D1">
        <w:rPr>
          <w:rFonts w:asciiTheme="majorEastAsia" w:eastAsiaTheme="majorEastAsia" w:hAnsiTheme="majorEastAsia" w:cs="黑体" w:hint="eastAsia"/>
          <w:kern w:val="0"/>
          <w:sz w:val="28"/>
          <w:szCs w:val="28"/>
        </w:rPr>
        <w:t>监测腹腔感染患者革兰阴性杆菌体外抗菌药物敏感性研究</w:t>
      </w:r>
      <w:r>
        <w:rPr>
          <w:rFonts w:asciiTheme="majorEastAsia" w:eastAsiaTheme="majorEastAsia" w:hAnsiTheme="majorEastAsia" w:cs="黑体" w:hint="eastAsia"/>
          <w:kern w:val="0"/>
          <w:sz w:val="28"/>
          <w:szCs w:val="28"/>
        </w:rPr>
        <w:t>[J].</w:t>
      </w:r>
      <w:r w:rsidRPr="001541D1">
        <w:rPr>
          <w:rFonts w:asciiTheme="majorEastAsia" w:eastAsiaTheme="majorEastAsia" w:hAnsiTheme="majorEastAsia" w:cs="宋体" w:hint="eastAsia"/>
          <w:kern w:val="0"/>
          <w:sz w:val="28"/>
          <w:szCs w:val="28"/>
        </w:rPr>
        <w:t>中国实用内科杂志</w:t>
      </w:r>
      <w:r>
        <w:rPr>
          <w:rFonts w:asciiTheme="majorEastAsia" w:eastAsiaTheme="majorEastAsia" w:hAnsiTheme="majorEastAsia" w:cs="宋体" w:hint="eastAsia"/>
          <w:kern w:val="0"/>
          <w:sz w:val="28"/>
          <w:szCs w:val="28"/>
        </w:rPr>
        <w:t>,</w:t>
      </w:r>
      <w:r w:rsidRPr="001541D1">
        <w:rPr>
          <w:rFonts w:asciiTheme="majorEastAsia" w:eastAsiaTheme="majorEastAsia" w:hAnsiTheme="majorEastAsia" w:cs="B4+CAJ FNT00"/>
          <w:kern w:val="0"/>
          <w:sz w:val="28"/>
          <w:szCs w:val="28"/>
        </w:rPr>
        <w:t>2008</w:t>
      </w:r>
      <w:r>
        <w:rPr>
          <w:rFonts w:asciiTheme="majorEastAsia" w:eastAsiaTheme="majorEastAsia" w:hAnsiTheme="majorEastAsia" w:cs="宋体" w:hint="eastAsia"/>
          <w:kern w:val="0"/>
          <w:sz w:val="28"/>
          <w:szCs w:val="28"/>
        </w:rPr>
        <w:t>,</w:t>
      </w:r>
      <w:r w:rsidRPr="001541D1">
        <w:rPr>
          <w:rFonts w:asciiTheme="majorEastAsia" w:eastAsiaTheme="majorEastAsia" w:hAnsiTheme="majorEastAsia" w:cs="B4+CAJ FNT00"/>
          <w:kern w:val="0"/>
          <w:sz w:val="28"/>
          <w:szCs w:val="28"/>
        </w:rPr>
        <w:t>28</w:t>
      </w:r>
      <w:r>
        <w:rPr>
          <w:rFonts w:asciiTheme="majorEastAsia" w:eastAsiaTheme="majorEastAsia" w:hAnsiTheme="majorEastAsia" w:cs="宋体" w:hint="eastAsia"/>
          <w:kern w:val="0"/>
          <w:sz w:val="28"/>
          <w:szCs w:val="28"/>
        </w:rPr>
        <w:t>(</w:t>
      </w:r>
      <w:r w:rsidRPr="001541D1">
        <w:rPr>
          <w:rFonts w:asciiTheme="majorEastAsia" w:eastAsiaTheme="majorEastAsia" w:hAnsiTheme="majorEastAsia" w:cs="B4+CAJ FNT00"/>
          <w:kern w:val="0"/>
          <w:sz w:val="28"/>
          <w:szCs w:val="28"/>
        </w:rPr>
        <w:t>11</w:t>
      </w:r>
      <w:r>
        <w:rPr>
          <w:rFonts w:asciiTheme="majorEastAsia" w:eastAsiaTheme="majorEastAsia" w:hAnsiTheme="majorEastAsia" w:cs="宋体" w:hint="eastAsia"/>
          <w:kern w:val="0"/>
          <w:sz w:val="28"/>
          <w:szCs w:val="28"/>
        </w:rPr>
        <w:t>):</w:t>
      </w:r>
      <w:r w:rsidRPr="001541D1">
        <w:rPr>
          <w:rFonts w:asciiTheme="majorEastAsia" w:eastAsiaTheme="majorEastAsia" w:hAnsiTheme="majorEastAsia" w:cs="宋体" w:hint="eastAsia"/>
          <w:kern w:val="0"/>
          <w:sz w:val="28"/>
          <w:szCs w:val="28"/>
        </w:rPr>
        <w:t>967-970</w:t>
      </w:r>
      <w:r>
        <w:rPr>
          <w:rFonts w:asciiTheme="majorEastAsia" w:eastAsiaTheme="majorEastAsia" w:hAnsiTheme="majorEastAsia" w:cs="宋体" w:hint="eastAsia"/>
          <w:kern w:val="0"/>
          <w:sz w:val="28"/>
          <w:szCs w:val="28"/>
        </w:rPr>
        <w:t>.</w:t>
      </w:r>
    </w:p>
    <w:p w:rsidR="003E31C4" w:rsidRDefault="003E31C4" w:rsidP="00BB0693">
      <w:pPr>
        <w:autoSpaceDE w:val="0"/>
        <w:autoSpaceDN w:val="0"/>
        <w:adjustRightInd w:val="0"/>
        <w:jc w:val="left"/>
        <w:rPr>
          <w:rFonts w:asciiTheme="majorEastAsia" w:eastAsiaTheme="majorEastAsia" w:hAnsiTheme="majorEastAsia" w:cs="宋体"/>
          <w:kern w:val="0"/>
          <w:sz w:val="28"/>
          <w:szCs w:val="28"/>
        </w:rPr>
      </w:pPr>
      <w:r w:rsidRPr="003E31C4">
        <w:rPr>
          <w:rFonts w:asciiTheme="majorEastAsia" w:eastAsiaTheme="majorEastAsia" w:hAnsiTheme="majorEastAsia" w:cs="宋体" w:hint="eastAsia"/>
          <w:kern w:val="0"/>
          <w:sz w:val="28"/>
          <w:szCs w:val="28"/>
        </w:rPr>
        <w:t>[7]</w:t>
      </w:r>
      <w:r w:rsidRPr="003E31C4">
        <w:rPr>
          <w:rFonts w:asciiTheme="majorEastAsia" w:eastAsiaTheme="majorEastAsia" w:hAnsiTheme="majorEastAsia" w:cs="B6+楷体" w:hint="eastAsia"/>
          <w:kern w:val="0"/>
          <w:sz w:val="28"/>
          <w:szCs w:val="28"/>
        </w:rPr>
        <w:t xml:space="preserve"> 靳桂明</w:t>
      </w:r>
      <w:r>
        <w:rPr>
          <w:rFonts w:asciiTheme="majorEastAsia" w:eastAsiaTheme="majorEastAsia" w:hAnsiTheme="majorEastAsia" w:cs="B5+CAJ FNT00" w:hint="eastAsia"/>
          <w:kern w:val="0"/>
          <w:sz w:val="28"/>
          <w:szCs w:val="28"/>
        </w:rPr>
        <w:t>,</w:t>
      </w:r>
      <w:r w:rsidRPr="003E31C4">
        <w:rPr>
          <w:rFonts w:asciiTheme="majorEastAsia" w:eastAsiaTheme="majorEastAsia" w:hAnsiTheme="majorEastAsia" w:cs="B6+楷体" w:hint="eastAsia"/>
          <w:kern w:val="0"/>
          <w:sz w:val="28"/>
          <w:szCs w:val="28"/>
        </w:rPr>
        <w:t>李秀娟</w:t>
      </w:r>
      <w:r>
        <w:rPr>
          <w:rFonts w:asciiTheme="majorEastAsia" w:eastAsiaTheme="majorEastAsia" w:hAnsiTheme="majorEastAsia" w:cs="B5+CAJ FNT00" w:hint="eastAsia"/>
          <w:kern w:val="0"/>
          <w:sz w:val="28"/>
          <w:szCs w:val="28"/>
        </w:rPr>
        <w:t>,</w:t>
      </w:r>
      <w:r w:rsidRPr="003E31C4">
        <w:rPr>
          <w:rFonts w:asciiTheme="majorEastAsia" w:eastAsiaTheme="majorEastAsia" w:hAnsiTheme="majorEastAsia" w:cs="B6+楷体" w:hint="eastAsia"/>
          <w:kern w:val="0"/>
          <w:sz w:val="28"/>
          <w:szCs w:val="28"/>
        </w:rPr>
        <w:t>董玉梅</w:t>
      </w:r>
      <w:r>
        <w:rPr>
          <w:rFonts w:asciiTheme="majorEastAsia" w:eastAsiaTheme="majorEastAsia" w:hAnsiTheme="majorEastAsia" w:cs="B5+CAJ FNT00" w:hint="eastAsia"/>
          <w:kern w:val="0"/>
          <w:sz w:val="28"/>
          <w:szCs w:val="28"/>
        </w:rPr>
        <w:t>.31</w:t>
      </w:r>
      <w:r w:rsidRPr="003E31C4">
        <w:rPr>
          <w:rFonts w:asciiTheme="majorEastAsia" w:eastAsiaTheme="majorEastAsia" w:hAnsiTheme="majorEastAsia" w:cs="宋体" w:hint="eastAsia"/>
          <w:kern w:val="0"/>
          <w:sz w:val="28"/>
          <w:szCs w:val="28"/>
        </w:rPr>
        <w:t>例腹腔感染的病原菌分析及意义探讨</w:t>
      </w:r>
      <w:r>
        <w:rPr>
          <w:rFonts w:asciiTheme="majorEastAsia" w:eastAsiaTheme="majorEastAsia" w:hAnsiTheme="majorEastAsia" w:cs="宋体" w:hint="eastAsia"/>
          <w:kern w:val="0"/>
          <w:sz w:val="28"/>
          <w:szCs w:val="28"/>
        </w:rPr>
        <w:t>[J].</w:t>
      </w:r>
      <w:r w:rsidRPr="003E31C4">
        <w:rPr>
          <w:rFonts w:asciiTheme="majorEastAsia" w:eastAsiaTheme="majorEastAsia" w:hAnsiTheme="majorEastAsia" w:cs="宋体" w:hint="eastAsia"/>
          <w:kern w:val="0"/>
          <w:sz w:val="28"/>
          <w:szCs w:val="28"/>
        </w:rPr>
        <w:t>中华医院感染学杂志</w:t>
      </w:r>
      <w:r>
        <w:rPr>
          <w:rFonts w:asciiTheme="majorEastAsia" w:eastAsiaTheme="majorEastAsia" w:hAnsiTheme="majorEastAsia" w:cs="宋体" w:hint="eastAsia"/>
          <w:kern w:val="0"/>
          <w:sz w:val="28"/>
          <w:szCs w:val="28"/>
        </w:rPr>
        <w:t>,</w:t>
      </w:r>
      <w:r w:rsidRPr="003E31C4">
        <w:rPr>
          <w:rFonts w:asciiTheme="majorEastAsia" w:eastAsiaTheme="majorEastAsia" w:hAnsiTheme="majorEastAsia" w:cs="B5+CAJ FNT00"/>
          <w:kern w:val="0"/>
          <w:sz w:val="28"/>
          <w:szCs w:val="28"/>
        </w:rPr>
        <w:t>2009</w:t>
      </w:r>
      <w:r>
        <w:rPr>
          <w:rFonts w:asciiTheme="majorEastAsia" w:eastAsiaTheme="majorEastAsia" w:hAnsiTheme="majorEastAsia" w:cs="宋体" w:hint="eastAsia"/>
          <w:kern w:val="0"/>
          <w:sz w:val="28"/>
          <w:szCs w:val="28"/>
        </w:rPr>
        <w:t>,</w:t>
      </w:r>
      <w:r w:rsidRPr="003E31C4">
        <w:rPr>
          <w:rFonts w:asciiTheme="majorEastAsia" w:eastAsiaTheme="majorEastAsia" w:hAnsiTheme="majorEastAsia" w:cs="B5+CAJ FNT00"/>
          <w:kern w:val="0"/>
          <w:sz w:val="28"/>
          <w:szCs w:val="28"/>
        </w:rPr>
        <w:t>19</w:t>
      </w:r>
      <w:r>
        <w:rPr>
          <w:rFonts w:asciiTheme="majorEastAsia" w:eastAsiaTheme="majorEastAsia" w:hAnsiTheme="majorEastAsia" w:cs="宋体" w:hint="eastAsia"/>
          <w:kern w:val="0"/>
          <w:sz w:val="28"/>
          <w:szCs w:val="28"/>
        </w:rPr>
        <w:t>(</w:t>
      </w:r>
      <w:r w:rsidRPr="003E31C4">
        <w:rPr>
          <w:rFonts w:asciiTheme="majorEastAsia" w:eastAsiaTheme="majorEastAsia" w:hAnsiTheme="majorEastAsia" w:cs="B5+CAJ FNT00"/>
          <w:kern w:val="0"/>
          <w:sz w:val="28"/>
          <w:szCs w:val="28"/>
        </w:rPr>
        <w:t>24</w:t>
      </w:r>
      <w:r>
        <w:rPr>
          <w:rFonts w:asciiTheme="majorEastAsia" w:eastAsiaTheme="majorEastAsia" w:hAnsiTheme="majorEastAsia" w:cs="宋体" w:hint="eastAsia"/>
          <w:kern w:val="0"/>
          <w:sz w:val="28"/>
          <w:szCs w:val="28"/>
        </w:rPr>
        <w:t>):</w:t>
      </w:r>
      <w:r w:rsidRPr="003E31C4">
        <w:rPr>
          <w:rFonts w:asciiTheme="majorEastAsia" w:eastAsiaTheme="majorEastAsia" w:hAnsiTheme="majorEastAsia" w:cs="宋体" w:hint="eastAsia"/>
          <w:kern w:val="0"/>
          <w:sz w:val="28"/>
          <w:szCs w:val="28"/>
        </w:rPr>
        <w:t>3438-3439</w:t>
      </w:r>
      <w:r>
        <w:rPr>
          <w:rFonts w:asciiTheme="majorEastAsia" w:eastAsiaTheme="majorEastAsia" w:hAnsiTheme="majorEastAsia" w:cs="宋体" w:hint="eastAsia"/>
          <w:kern w:val="0"/>
          <w:sz w:val="28"/>
          <w:szCs w:val="28"/>
        </w:rPr>
        <w:t>.</w:t>
      </w:r>
    </w:p>
    <w:p w:rsidR="003E31C4" w:rsidRDefault="003E31C4" w:rsidP="00BB0693">
      <w:pPr>
        <w:autoSpaceDE w:val="0"/>
        <w:autoSpaceDN w:val="0"/>
        <w:adjustRightInd w:val="0"/>
        <w:jc w:val="left"/>
        <w:rPr>
          <w:rFonts w:asciiTheme="majorEastAsia" w:eastAsiaTheme="majorEastAsia" w:hAnsiTheme="majorEastAsia" w:cs="B5+CAJ FNT00"/>
          <w:kern w:val="0"/>
          <w:sz w:val="28"/>
          <w:szCs w:val="28"/>
        </w:rPr>
      </w:pPr>
      <w:r w:rsidRPr="003E31C4">
        <w:rPr>
          <w:rFonts w:asciiTheme="majorEastAsia" w:eastAsiaTheme="majorEastAsia" w:hAnsiTheme="majorEastAsia" w:cs="宋体" w:hint="eastAsia"/>
          <w:kern w:val="0"/>
          <w:sz w:val="28"/>
          <w:szCs w:val="28"/>
        </w:rPr>
        <w:t>[8]</w:t>
      </w:r>
      <w:r w:rsidRPr="003E31C4">
        <w:rPr>
          <w:rFonts w:asciiTheme="majorEastAsia" w:eastAsiaTheme="majorEastAsia" w:hAnsiTheme="majorEastAsia" w:cs="B6+楷体" w:hint="eastAsia"/>
          <w:kern w:val="0"/>
          <w:sz w:val="28"/>
          <w:szCs w:val="28"/>
        </w:rPr>
        <w:t xml:space="preserve"> 谢红梅</w:t>
      </w:r>
      <w:r>
        <w:rPr>
          <w:rFonts w:asciiTheme="majorEastAsia" w:eastAsiaTheme="majorEastAsia" w:hAnsiTheme="majorEastAsia" w:cs="B5+CAJ FNT00" w:hint="eastAsia"/>
          <w:kern w:val="0"/>
          <w:sz w:val="28"/>
          <w:szCs w:val="28"/>
        </w:rPr>
        <w:t>,</w:t>
      </w:r>
      <w:r w:rsidRPr="003E31C4">
        <w:rPr>
          <w:rFonts w:asciiTheme="majorEastAsia" w:eastAsiaTheme="majorEastAsia" w:hAnsiTheme="majorEastAsia" w:cs="B6+楷体" w:hint="eastAsia"/>
          <w:kern w:val="0"/>
          <w:sz w:val="28"/>
          <w:szCs w:val="28"/>
        </w:rPr>
        <w:t>胡必杰</w:t>
      </w:r>
      <w:r>
        <w:rPr>
          <w:rFonts w:asciiTheme="majorEastAsia" w:eastAsiaTheme="majorEastAsia" w:hAnsiTheme="majorEastAsia" w:cs="B5+CAJ FNT00" w:hint="eastAsia"/>
          <w:kern w:val="0"/>
          <w:sz w:val="28"/>
          <w:szCs w:val="28"/>
        </w:rPr>
        <w:t>,</w:t>
      </w:r>
      <w:r w:rsidRPr="003E31C4">
        <w:rPr>
          <w:rFonts w:asciiTheme="majorEastAsia" w:eastAsiaTheme="majorEastAsia" w:hAnsiTheme="majorEastAsia" w:cs="B6+楷体" w:hint="eastAsia"/>
          <w:kern w:val="0"/>
          <w:sz w:val="28"/>
          <w:szCs w:val="28"/>
        </w:rPr>
        <w:t>周春妹</w:t>
      </w:r>
      <w:r>
        <w:rPr>
          <w:rFonts w:asciiTheme="majorEastAsia" w:eastAsiaTheme="majorEastAsia" w:hAnsiTheme="majorEastAsia" w:cs="B6+楷体" w:hint="eastAsia"/>
          <w:kern w:val="0"/>
          <w:sz w:val="28"/>
          <w:szCs w:val="28"/>
        </w:rPr>
        <w:t>,等.</w:t>
      </w:r>
      <w:r w:rsidRPr="003E31C4">
        <w:rPr>
          <w:rFonts w:asciiTheme="majorEastAsia" w:eastAsiaTheme="majorEastAsia" w:hAnsiTheme="majorEastAsia" w:cs="B5+CAJ FNT00"/>
          <w:kern w:val="0"/>
          <w:sz w:val="28"/>
          <w:szCs w:val="28"/>
        </w:rPr>
        <w:t>2006</w:t>
      </w:r>
      <w:r>
        <w:rPr>
          <w:rFonts w:asciiTheme="majorEastAsia" w:eastAsiaTheme="majorEastAsia" w:hAnsiTheme="majorEastAsia" w:cs="B5+CAJ FNT00" w:hint="eastAsia"/>
          <w:kern w:val="0"/>
          <w:sz w:val="28"/>
          <w:szCs w:val="28"/>
        </w:rPr>
        <w:t>-</w:t>
      </w:r>
      <w:r w:rsidRPr="003E31C4">
        <w:rPr>
          <w:rFonts w:asciiTheme="majorEastAsia" w:eastAsiaTheme="majorEastAsia" w:hAnsiTheme="majorEastAsia" w:cs="B5+CAJ FNT00"/>
          <w:kern w:val="0"/>
          <w:sz w:val="28"/>
          <w:szCs w:val="28"/>
        </w:rPr>
        <w:t xml:space="preserve">2009 </w:t>
      </w:r>
      <w:r w:rsidRPr="003E31C4">
        <w:rPr>
          <w:rFonts w:asciiTheme="majorEastAsia" w:eastAsiaTheme="majorEastAsia" w:hAnsiTheme="majorEastAsia" w:cs="宋体" w:hint="eastAsia"/>
          <w:kern w:val="0"/>
          <w:sz w:val="28"/>
          <w:szCs w:val="28"/>
        </w:rPr>
        <w:t>年腹腔感染革兰阴性杆菌对抗菌药物的体外敏感性分析</w:t>
      </w:r>
      <w:r>
        <w:rPr>
          <w:rFonts w:asciiTheme="majorEastAsia" w:eastAsiaTheme="majorEastAsia" w:hAnsiTheme="majorEastAsia" w:cs="宋体" w:hint="eastAsia"/>
          <w:kern w:val="0"/>
          <w:sz w:val="28"/>
          <w:szCs w:val="28"/>
        </w:rPr>
        <w:t>[J].</w:t>
      </w:r>
      <w:r w:rsidRPr="003E31C4">
        <w:rPr>
          <w:rFonts w:asciiTheme="majorEastAsia" w:eastAsiaTheme="majorEastAsia" w:hAnsiTheme="majorEastAsia" w:cs="宋体" w:hint="eastAsia"/>
          <w:kern w:val="0"/>
          <w:sz w:val="28"/>
          <w:szCs w:val="28"/>
        </w:rPr>
        <w:t>中华医院感染学杂志</w:t>
      </w:r>
      <w:r>
        <w:rPr>
          <w:rFonts w:asciiTheme="majorEastAsia" w:eastAsiaTheme="majorEastAsia" w:hAnsiTheme="majorEastAsia" w:cs="宋体" w:hint="eastAsia"/>
          <w:kern w:val="0"/>
          <w:sz w:val="28"/>
          <w:szCs w:val="28"/>
        </w:rPr>
        <w:t>,</w:t>
      </w:r>
      <w:r w:rsidRPr="003E31C4">
        <w:rPr>
          <w:rFonts w:asciiTheme="majorEastAsia" w:eastAsiaTheme="majorEastAsia" w:hAnsiTheme="majorEastAsia" w:cs="B5+CAJ FNT00"/>
          <w:kern w:val="0"/>
          <w:sz w:val="28"/>
          <w:szCs w:val="28"/>
        </w:rPr>
        <w:t>2011</w:t>
      </w:r>
      <w:r>
        <w:rPr>
          <w:rFonts w:asciiTheme="majorEastAsia" w:eastAsiaTheme="majorEastAsia" w:hAnsiTheme="majorEastAsia" w:cs="宋体" w:hint="eastAsia"/>
          <w:kern w:val="0"/>
          <w:sz w:val="28"/>
          <w:szCs w:val="28"/>
        </w:rPr>
        <w:t>,</w:t>
      </w:r>
      <w:r w:rsidRPr="003E31C4">
        <w:rPr>
          <w:rFonts w:asciiTheme="majorEastAsia" w:eastAsiaTheme="majorEastAsia" w:hAnsiTheme="majorEastAsia" w:cs="B5+CAJ FNT00"/>
          <w:kern w:val="0"/>
          <w:sz w:val="28"/>
          <w:szCs w:val="28"/>
        </w:rPr>
        <w:t>21</w:t>
      </w:r>
      <w:r>
        <w:rPr>
          <w:rFonts w:asciiTheme="majorEastAsia" w:eastAsiaTheme="majorEastAsia" w:hAnsiTheme="majorEastAsia" w:cs="宋体" w:hint="eastAsia"/>
          <w:kern w:val="0"/>
          <w:sz w:val="28"/>
          <w:szCs w:val="28"/>
        </w:rPr>
        <w:t>(</w:t>
      </w:r>
      <w:r w:rsidRPr="003E31C4">
        <w:rPr>
          <w:rFonts w:asciiTheme="majorEastAsia" w:eastAsiaTheme="majorEastAsia" w:hAnsiTheme="majorEastAsia" w:cs="B5+CAJ FNT00"/>
          <w:kern w:val="0"/>
          <w:sz w:val="28"/>
          <w:szCs w:val="28"/>
        </w:rPr>
        <w:t>12</w:t>
      </w:r>
      <w:r>
        <w:rPr>
          <w:rFonts w:asciiTheme="majorEastAsia" w:eastAsiaTheme="majorEastAsia" w:hAnsiTheme="majorEastAsia" w:cs="B5+CAJ FNT00" w:hint="eastAsia"/>
          <w:kern w:val="0"/>
          <w:sz w:val="28"/>
          <w:szCs w:val="28"/>
        </w:rPr>
        <w:t>):</w:t>
      </w:r>
      <w:r w:rsidRPr="003E31C4">
        <w:rPr>
          <w:rFonts w:asciiTheme="majorEastAsia" w:eastAsiaTheme="majorEastAsia" w:hAnsiTheme="majorEastAsia" w:cs="B5+CAJ FNT00" w:hint="eastAsia"/>
          <w:kern w:val="0"/>
          <w:sz w:val="28"/>
          <w:szCs w:val="28"/>
        </w:rPr>
        <w:t>2610-2613</w:t>
      </w:r>
      <w:r>
        <w:rPr>
          <w:rFonts w:asciiTheme="majorEastAsia" w:eastAsiaTheme="majorEastAsia" w:hAnsiTheme="majorEastAsia" w:cs="B5+CAJ FNT00" w:hint="eastAsia"/>
          <w:kern w:val="0"/>
          <w:sz w:val="28"/>
          <w:szCs w:val="28"/>
        </w:rPr>
        <w:t>.</w:t>
      </w:r>
    </w:p>
    <w:p w:rsidR="003E31C4" w:rsidRPr="00CB5B00" w:rsidRDefault="003E31C4" w:rsidP="00BB0693">
      <w:pPr>
        <w:autoSpaceDE w:val="0"/>
        <w:autoSpaceDN w:val="0"/>
        <w:adjustRightInd w:val="0"/>
        <w:jc w:val="left"/>
        <w:rPr>
          <w:rFonts w:asciiTheme="majorEastAsia" w:eastAsiaTheme="majorEastAsia" w:hAnsiTheme="majorEastAsia" w:cs="B5+CAJ FNT00"/>
          <w:kern w:val="0"/>
          <w:sz w:val="28"/>
          <w:szCs w:val="28"/>
        </w:rPr>
      </w:pPr>
      <w:r w:rsidRPr="00CB5B00">
        <w:rPr>
          <w:rFonts w:asciiTheme="majorEastAsia" w:eastAsiaTheme="majorEastAsia" w:hAnsiTheme="majorEastAsia" w:cs="B5+CAJ FNT00" w:hint="eastAsia"/>
          <w:kern w:val="0"/>
          <w:sz w:val="28"/>
          <w:szCs w:val="28"/>
        </w:rPr>
        <w:t>[9]</w:t>
      </w:r>
      <w:r w:rsidR="00CB5B00" w:rsidRPr="00CB5B00">
        <w:rPr>
          <w:rFonts w:asciiTheme="majorEastAsia" w:eastAsiaTheme="majorEastAsia" w:hAnsiTheme="majorEastAsia" w:cs="楷体_GB2312" w:hint="eastAsia"/>
          <w:kern w:val="0"/>
          <w:sz w:val="28"/>
          <w:szCs w:val="28"/>
        </w:rPr>
        <w:t>胡巧娟</w:t>
      </w:r>
      <w:r w:rsidR="00CB5B00">
        <w:rPr>
          <w:rFonts w:asciiTheme="majorEastAsia" w:eastAsiaTheme="majorEastAsia" w:hAnsiTheme="majorEastAsia" w:cs="楷体_GB2312" w:hint="eastAsia"/>
          <w:kern w:val="0"/>
          <w:sz w:val="28"/>
          <w:szCs w:val="28"/>
        </w:rPr>
        <w:t>,</w:t>
      </w:r>
      <w:r w:rsidR="00CB5B00" w:rsidRPr="00CB5B00">
        <w:rPr>
          <w:rFonts w:asciiTheme="majorEastAsia" w:eastAsiaTheme="majorEastAsia" w:hAnsiTheme="majorEastAsia" w:cs="楷体_GB2312" w:hint="eastAsia"/>
          <w:kern w:val="0"/>
          <w:sz w:val="28"/>
          <w:szCs w:val="28"/>
        </w:rPr>
        <w:t>胡志东</w:t>
      </w:r>
      <w:r w:rsidR="00CB5B00">
        <w:rPr>
          <w:rFonts w:asciiTheme="majorEastAsia" w:eastAsiaTheme="majorEastAsia" w:hAnsiTheme="majorEastAsia" w:cs="TimesNewRomanPSMT" w:hint="eastAsia"/>
          <w:kern w:val="0"/>
          <w:sz w:val="28"/>
          <w:szCs w:val="28"/>
        </w:rPr>
        <w:t>,</w:t>
      </w:r>
      <w:r w:rsidR="00CB5B00" w:rsidRPr="00CB5B00">
        <w:rPr>
          <w:rFonts w:asciiTheme="majorEastAsia" w:eastAsiaTheme="majorEastAsia" w:hAnsiTheme="majorEastAsia" w:cs="楷体_GB2312" w:hint="eastAsia"/>
          <w:kern w:val="0"/>
          <w:sz w:val="28"/>
          <w:szCs w:val="28"/>
        </w:rPr>
        <w:t>李金</w:t>
      </w:r>
      <w:r w:rsidR="00CB5B00">
        <w:rPr>
          <w:rFonts w:asciiTheme="majorEastAsia" w:eastAsiaTheme="majorEastAsia" w:hAnsiTheme="majorEastAsia" w:cs="楷体_GB2312" w:hint="eastAsia"/>
          <w:kern w:val="0"/>
          <w:sz w:val="28"/>
          <w:szCs w:val="28"/>
        </w:rPr>
        <w:t>,等.</w:t>
      </w:r>
      <w:r w:rsidR="00CB5B00" w:rsidRPr="00CB5B00">
        <w:rPr>
          <w:rFonts w:asciiTheme="majorEastAsia" w:eastAsiaTheme="majorEastAsia" w:hAnsiTheme="majorEastAsia" w:cs="TimesNewRomanPS-BoldMT"/>
          <w:bCs/>
          <w:kern w:val="0"/>
          <w:sz w:val="28"/>
          <w:szCs w:val="28"/>
        </w:rPr>
        <w:t>Mohnarin 2008</w:t>
      </w:r>
      <w:r w:rsidR="00CB5B00" w:rsidRPr="00CB5B00">
        <w:rPr>
          <w:rFonts w:asciiTheme="majorEastAsia" w:eastAsiaTheme="majorEastAsia" w:hAnsiTheme="majorEastAsia" w:cs="黑体" w:hint="eastAsia"/>
          <w:kern w:val="0"/>
          <w:sz w:val="28"/>
          <w:szCs w:val="28"/>
        </w:rPr>
        <w:t>年度报告</w:t>
      </w:r>
      <w:r w:rsidR="00CB5B00">
        <w:rPr>
          <w:rFonts w:asciiTheme="majorEastAsia" w:eastAsiaTheme="majorEastAsia" w:hAnsiTheme="majorEastAsia" w:cs="黑体" w:hint="eastAsia"/>
          <w:kern w:val="0"/>
          <w:sz w:val="28"/>
          <w:szCs w:val="28"/>
        </w:rPr>
        <w:t>:</w:t>
      </w:r>
      <w:r w:rsidR="00CB5B00" w:rsidRPr="00CB5B00">
        <w:rPr>
          <w:rFonts w:asciiTheme="majorEastAsia" w:eastAsiaTheme="majorEastAsia" w:hAnsiTheme="majorEastAsia" w:cs="黑体" w:hint="eastAsia"/>
          <w:kern w:val="0"/>
          <w:sz w:val="28"/>
          <w:szCs w:val="28"/>
        </w:rPr>
        <w:t>腹腔感染病原菌分布及耐药监测</w:t>
      </w:r>
      <w:r w:rsidR="00262397">
        <w:rPr>
          <w:rFonts w:asciiTheme="majorEastAsia" w:eastAsiaTheme="majorEastAsia" w:hAnsiTheme="majorEastAsia" w:cs="黑体" w:hint="eastAsia"/>
          <w:kern w:val="0"/>
          <w:sz w:val="28"/>
          <w:szCs w:val="28"/>
        </w:rPr>
        <w:t>[J].</w:t>
      </w:r>
      <w:r w:rsidR="00CB5B00" w:rsidRPr="00CB5B00">
        <w:rPr>
          <w:rFonts w:asciiTheme="majorEastAsia" w:eastAsiaTheme="majorEastAsia" w:hAnsiTheme="majorEastAsia" w:cs="宋体" w:hint="eastAsia"/>
          <w:kern w:val="0"/>
          <w:sz w:val="28"/>
          <w:szCs w:val="28"/>
        </w:rPr>
        <w:t>中国抗生素杂志</w:t>
      </w:r>
      <w:r w:rsidR="00262397">
        <w:rPr>
          <w:rFonts w:asciiTheme="majorEastAsia" w:eastAsiaTheme="majorEastAsia" w:hAnsiTheme="majorEastAsia" w:cs="宋体" w:hint="eastAsia"/>
          <w:kern w:val="0"/>
          <w:sz w:val="28"/>
          <w:szCs w:val="28"/>
        </w:rPr>
        <w:t>,</w:t>
      </w:r>
      <w:r w:rsidR="00CB5B00" w:rsidRPr="00CB5B00">
        <w:rPr>
          <w:rFonts w:asciiTheme="majorEastAsia" w:eastAsiaTheme="majorEastAsia" w:hAnsiTheme="majorEastAsia" w:cs="TimesNewRomanPSMT"/>
          <w:kern w:val="0"/>
          <w:sz w:val="28"/>
          <w:szCs w:val="28"/>
        </w:rPr>
        <w:t>2010</w:t>
      </w:r>
      <w:r w:rsidR="00262397">
        <w:rPr>
          <w:rFonts w:asciiTheme="majorEastAsia" w:eastAsiaTheme="majorEastAsia" w:hAnsiTheme="majorEastAsia" w:cs="宋体" w:hint="eastAsia"/>
          <w:kern w:val="0"/>
          <w:sz w:val="28"/>
          <w:szCs w:val="28"/>
        </w:rPr>
        <w:t>,</w:t>
      </w:r>
      <w:r w:rsidR="00CB5B00" w:rsidRPr="00CB5B00">
        <w:rPr>
          <w:rFonts w:asciiTheme="majorEastAsia" w:eastAsiaTheme="majorEastAsia" w:hAnsiTheme="majorEastAsia" w:cs="TimesNewRomanPSMT"/>
          <w:kern w:val="0"/>
          <w:sz w:val="28"/>
          <w:szCs w:val="28"/>
        </w:rPr>
        <w:t>35</w:t>
      </w:r>
      <w:r w:rsidR="00262397">
        <w:rPr>
          <w:rFonts w:asciiTheme="majorEastAsia" w:eastAsiaTheme="majorEastAsia" w:hAnsiTheme="majorEastAsia" w:cs="宋体" w:hint="eastAsia"/>
          <w:kern w:val="0"/>
          <w:sz w:val="28"/>
          <w:szCs w:val="28"/>
        </w:rPr>
        <w:t>(</w:t>
      </w:r>
      <w:r w:rsidR="00CB5B00" w:rsidRPr="00CB5B00">
        <w:rPr>
          <w:rFonts w:asciiTheme="majorEastAsia" w:eastAsiaTheme="majorEastAsia" w:hAnsiTheme="majorEastAsia" w:cs="TimesNewRomanPSMT"/>
          <w:kern w:val="0"/>
          <w:sz w:val="28"/>
          <w:szCs w:val="28"/>
        </w:rPr>
        <w:t>8</w:t>
      </w:r>
      <w:r w:rsidR="00262397">
        <w:rPr>
          <w:rFonts w:asciiTheme="majorEastAsia" w:eastAsiaTheme="majorEastAsia" w:hAnsiTheme="majorEastAsia" w:cs="宋体" w:hint="eastAsia"/>
          <w:kern w:val="0"/>
          <w:sz w:val="28"/>
          <w:szCs w:val="28"/>
        </w:rPr>
        <w:t>):</w:t>
      </w:r>
      <w:r w:rsidR="00CB5B00" w:rsidRPr="00CB5B00">
        <w:rPr>
          <w:rFonts w:asciiTheme="majorEastAsia" w:eastAsiaTheme="majorEastAsia" w:hAnsiTheme="majorEastAsia" w:cs="B5+CAJ FNT00" w:hint="eastAsia"/>
          <w:kern w:val="0"/>
          <w:sz w:val="28"/>
          <w:szCs w:val="28"/>
        </w:rPr>
        <w:t>620-624.</w:t>
      </w:r>
    </w:p>
    <w:p w:rsidR="00BB0693" w:rsidRPr="00E268A3" w:rsidRDefault="00BB0693" w:rsidP="00BB0693">
      <w:pPr>
        <w:autoSpaceDE w:val="0"/>
        <w:autoSpaceDN w:val="0"/>
        <w:adjustRightInd w:val="0"/>
        <w:jc w:val="left"/>
        <w:rPr>
          <w:rFonts w:ascii="宋体" w:hAnsi="宋体" w:cs="TimesNewRomanPSMT"/>
          <w:kern w:val="0"/>
          <w:sz w:val="28"/>
          <w:szCs w:val="28"/>
        </w:rPr>
      </w:pPr>
      <w:r w:rsidRPr="00E268A3">
        <w:rPr>
          <w:rFonts w:ascii="宋体" w:hAnsi="宋体" w:cs="E-BZ+ZIUXs1-1" w:hint="eastAsia"/>
          <w:kern w:val="0"/>
          <w:sz w:val="28"/>
          <w:szCs w:val="28"/>
        </w:rPr>
        <w:t>[1</w:t>
      </w:r>
      <w:r w:rsidR="003E31C4">
        <w:rPr>
          <w:rFonts w:ascii="宋体" w:hAnsi="宋体" w:cs="E-BZ+ZIUXs1-1" w:hint="eastAsia"/>
          <w:kern w:val="0"/>
          <w:sz w:val="28"/>
          <w:szCs w:val="28"/>
        </w:rPr>
        <w:t>0</w:t>
      </w:r>
      <w:r w:rsidRPr="00E268A3">
        <w:rPr>
          <w:rFonts w:ascii="宋体" w:hAnsi="宋体" w:cs="E-BZ+ZIUXs1-1" w:hint="eastAsia"/>
          <w:kern w:val="0"/>
          <w:sz w:val="28"/>
          <w:szCs w:val="28"/>
        </w:rPr>
        <w:t>]</w:t>
      </w:r>
      <w:r w:rsidRPr="00E268A3">
        <w:rPr>
          <w:rFonts w:ascii="宋体" w:hAnsi="宋体" w:cs="FZSSK--GBK1-0" w:hint="eastAsia"/>
          <w:kern w:val="0"/>
          <w:sz w:val="28"/>
          <w:szCs w:val="28"/>
        </w:rPr>
        <w:t xml:space="preserve"> </w:t>
      </w:r>
      <w:r w:rsidRPr="00E268A3">
        <w:rPr>
          <w:rFonts w:ascii="宋体" w:hAnsi="宋体" w:cs="TimesNewRomanPSMT"/>
          <w:kern w:val="0"/>
          <w:sz w:val="28"/>
          <w:szCs w:val="28"/>
        </w:rPr>
        <w:t>Vatopoulos A</w:t>
      </w:r>
      <w:r>
        <w:rPr>
          <w:rFonts w:ascii="宋体" w:hAnsi="宋体" w:cs="TimesNewRomanPSMT" w:hint="eastAsia"/>
          <w:kern w:val="0"/>
          <w:sz w:val="28"/>
          <w:szCs w:val="28"/>
        </w:rPr>
        <w:t>.</w:t>
      </w:r>
      <w:r w:rsidRPr="00E268A3">
        <w:rPr>
          <w:rFonts w:ascii="宋体" w:hAnsi="宋体" w:cs="TimesNewRomanPSMT"/>
          <w:kern w:val="0"/>
          <w:sz w:val="28"/>
          <w:szCs w:val="28"/>
        </w:rPr>
        <w:t>High rates of metallo-beta-lactamase</w:t>
      </w:r>
      <w:r>
        <w:rPr>
          <w:rFonts w:ascii="宋体" w:hAnsi="宋体" w:cs="TimesNewRomanPSMT" w:hint="eastAsia"/>
          <w:kern w:val="0"/>
          <w:sz w:val="28"/>
          <w:szCs w:val="28"/>
        </w:rPr>
        <w:t xml:space="preserve"> </w:t>
      </w:r>
      <w:r w:rsidRPr="00E268A3">
        <w:rPr>
          <w:rFonts w:ascii="宋体" w:hAnsi="宋体" w:cs="TimesNewRomanPSMT"/>
          <w:kern w:val="0"/>
          <w:sz w:val="28"/>
          <w:szCs w:val="28"/>
        </w:rPr>
        <w:lastRenderedPageBreak/>
        <w:t>producing</w:t>
      </w:r>
      <w:r>
        <w:rPr>
          <w:rFonts w:ascii="宋体" w:hAnsi="宋体" w:cs="TimesNewRomanPSMT" w:hint="eastAsia"/>
          <w:kern w:val="0"/>
          <w:sz w:val="28"/>
          <w:szCs w:val="28"/>
        </w:rPr>
        <w:t xml:space="preserve"> </w:t>
      </w:r>
      <w:r w:rsidRPr="00E268A3">
        <w:rPr>
          <w:rFonts w:ascii="宋体" w:hAnsi="宋体" w:cs="TimesNewRomanPSMT"/>
          <w:kern w:val="0"/>
          <w:sz w:val="28"/>
          <w:szCs w:val="28"/>
        </w:rPr>
        <w:t>Klebsiella pneumoniae in Greece</w:t>
      </w:r>
      <w:r>
        <w:rPr>
          <w:rFonts w:ascii="宋体" w:hAnsi="宋体" w:cs="TimesNewRomanPSMT" w:hint="eastAsia"/>
          <w:kern w:val="0"/>
          <w:sz w:val="28"/>
          <w:szCs w:val="28"/>
        </w:rPr>
        <w:t>-</w:t>
      </w:r>
      <w:r w:rsidRPr="00E268A3">
        <w:rPr>
          <w:rFonts w:ascii="宋体" w:hAnsi="宋体" w:cs="TimesNewRomanPSMT"/>
          <w:kern w:val="0"/>
          <w:sz w:val="28"/>
          <w:szCs w:val="28"/>
        </w:rPr>
        <w:t>a review of the current evidence</w:t>
      </w:r>
      <w:r>
        <w:rPr>
          <w:rFonts w:ascii="宋体" w:hAnsi="宋体" w:cs="FZSSK--GBK1-0" w:hint="eastAsia"/>
          <w:kern w:val="0"/>
          <w:sz w:val="28"/>
          <w:szCs w:val="28"/>
        </w:rPr>
        <w:t>[</w:t>
      </w:r>
      <w:r w:rsidRPr="00E268A3">
        <w:rPr>
          <w:rFonts w:ascii="宋体" w:hAnsi="宋体" w:cs="TimesNewRomanPSMT"/>
          <w:kern w:val="0"/>
          <w:sz w:val="28"/>
          <w:szCs w:val="28"/>
        </w:rPr>
        <w:t>J</w:t>
      </w:r>
      <w:r>
        <w:rPr>
          <w:rFonts w:ascii="宋体" w:hAnsi="宋体" w:cs="FZSSK--GBK1-0" w:hint="eastAsia"/>
          <w:kern w:val="0"/>
          <w:sz w:val="28"/>
          <w:szCs w:val="28"/>
        </w:rPr>
        <w:t>]</w:t>
      </w:r>
      <w:r>
        <w:rPr>
          <w:rFonts w:ascii="宋体" w:hAnsi="宋体" w:cs="TimesNewRomanPSMT" w:hint="eastAsia"/>
          <w:kern w:val="0"/>
          <w:sz w:val="28"/>
          <w:szCs w:val="28"/>
        </w:rPr>
        <w:t>.</w:t>
      </w:r>
      <w:r w:rsidRPr="00E268A3">
        <w:rPr>
          <w:rFonts w:ascii="宋体" w:hAnsi="宋体" w:cs="TimesNewRomanPSMT"/>
          <w:kern w:val="0"/>
          <w:sz w:val="28"/>
          <w:szCs w:val="28"/>
        </w:rPr>
        <w:t xml:space="preserve"> Euro Surveill</w:t>
      </w:r>
      <w:r>
        <w:rPr>
          <w:rFonts w:ascii="宋体" w:hAnsi="宋体" w:cs="TimesNewRomanPSMT" w:hint="eastAsia"/>
          <w:kern w:val="0"/>
          <w:sz w:val="28"/>
          <w:szCs w:val="28"/>
        </w:rPr>
        <w:t>,</w:t>
      </w:r>
      <w:r w:rsidRPr="00E268A3">
        <w:rPr>
          <w:rFonts w:ascii="宋体" w:hAnsi="宋体" w:cs="TimesNewRomanPSMT"/>
          <w:kern w:val="0"/>
          <w:sz w:val="28"/>
          <w:szCs w:val="28"/>
        </w:rPr>
        <w:t>2008</w:t>
      </w:r>
      <w:r>
        <w:rPr>
          <w:rFonts w:ascii="宋体" w:hAnsi="宋体" w:cs="TimesNewRomanPSMT" w:hint="eastAsia"/>
          <w:kern w:val="0"/>
          <w:sz w:val="28"/>
          <w:szCs w:val="28"/>
        </w:rPr>
        <w:t>,</w:t>
      </w:r>
      <w:r w:rsidRPr="00E268A3">
        <w:rPr>
          <w:rFonts w:ascii="宋体" w:hAnsi="宋体" w:cs="TimesNewRomanPSMT"/>
          <w:kern w:val="0"/>
          <w:sz w:val="28"/>
          <w:szCs w:val="28"/>
        </w:rPr>
        <w:t>13(4)</w:t>
      </w:r>
      <w:r>
        <w:rPr>
          <w:rFonts w:ascii="宋体" w:hAnsi="宋体" w:cs="TimesNewRomanPSMT" w:hint="eastAsia"/>
          <w:kern w:val="0"/>
          <w:sz w:val="28"/>
          <w:szCs w:val="28"/>
        </w:rPr>
        <w:t>:</w:t>
      </w:r>
      <w:r w:rsidRPr="00E268A3">
        <w:rPr>
          <w:rFonts w:ascii="宋体" w:hAnsi="宋体" w:cs="TimesNewRomanPSMT"/>
          <w:kern w:val="0"/>
          <w:sz w:val="28"/>
          <w:szCs w:val="28"/>
        </w:rPr>
        <w:t>1-6.</w:t>
      </w:r>
    </w:p>
    <w:p w:rsidR="00BB0693" w:rsidRDefault="00BB0693" w:rsidP="00BB0693">
      <w:pPr>
        <w:autoSpaceDE w:val="0"/>
        <w:autoSpaceDN w:val="0"/>
        <w:adjustRightInd w:val="0"/>
        <w:jc w:val="left"/>
        <w:rPr>
          <w:rFonts w:ascii="宋体" w:hAnsi="宋体" w:cs="TimesNewRomanPSMT"/>
          <w:kern w:val="0"/>
          <w:sz w:val="28"/>
          <w:szCs w:val="28"/>
        </w:rPr>
      </w:pPr>
      <w:r>
        <w:rPr>
          <w:rFonts w:ascii="宋体" w:hAnsi="宋体" w:cs="FZSSK--GBK1-0" w:hint="eastAsia"/>
          <w:kern w:val="0"/>
          <w:sz w:val="28"/>
          <w:szCs w:val="28"/>
        </w:rPr>
        <w:t>[</w:t>
      </w:r>
      <w:r w:rsidR="003E31C4">
        <w:rPr>
          <w:rFonts w:ascii="宋体" w:hAnsi="宋体" w:cs="TimesNewRomanPSMT" w:hint="eastAsia"/>
          <w:kern w:val="0"/>
          <w:sz w:val="28"/>
          <w:szCs w:val="28"/>
        </w:rPr>
        <w:t>11</w:t>
      </w:r>
      <w:r>
        <w:rPr>
          <w:rFonts w:ascii="宋体" w:hAnsi="宋体" w:cs="FZSSK--GBK1-0" w:hint="eastAsia"/>
          <w:kern w:val="0"/>
          <w:sz w:val="28"/>
          <w:szCs w:val="28"/>
        </w:rPr>
        <w:t xml:space="preserve">] </w:t>
      </w:r>
      <w:r w:rsidRPr="00E268A3">
        <w:rPr>
          <w:rFonts w:ascii="宋体" w:hAnsi="宋体" w:cs="TimesNewRomanPSMT"/>
          <w:kern w:val="0"/>
          <w:sz w:val="28"/>
          <w:szCs w:val="28"/>
        </w:rPr>
        <w:t>Oteo J</w:t>
      </w:r>
      <w:r>
        <w:rPr>
          <w:rFonts w:ascii="宋体" w:hAnsi="宋体" w:cs="TimesNewRomanPSMT" w:hint="eastAsia"/>
          <w:kern w:val="0"/>
          <w:sz w:val="28"/>
          <w:szCs w:val="28"/>
        </w:rPr>
        <w:t>,</w:t>
      </w:r>
      <w:r w:rsidRPr="00E268A3">
        <w:rPr>
          <w:rFonts w:ascii="宋体" w:hAnsi="宋体" w:cs="TimesNewRomanPSMT"/>
          <w:kern w:val="0"/>
          <w:sz w:val="28"/>
          <w:szCs w:val="28"/>
        </w:rPr>
        <w:t>Delgado-Iribarren A</w:t>
      </w:r>
      <w:r>
        <w:rPr>
          <w:rFonts w:ascii="宋体" w:hAnsi="宋体" w:cs="TimesNewRomanPSMT" w:hint="eastAsia"/>
          <w:kern w:val="0"/>
          <w:sz w:val="28"/>
          <w:szCs w:val="28"/>
        </w:rPr>
        <w:t>,</w:t>
      </w:r>
      <w:r w:rsidRPr="00E268A3">
        <w:rPr>
          <w:rFonts w:ascii="宋体" w:hAnsi="宋体" w:cs="TimesNewRomanPSMT"/>
          <w:kern w:val="0"/>
          <w:sz w:val="28"/>
          <w:szCs w:val="28"/>
        </w:rPr>
        <w:t>Vega D</w:t>
      </w:r>
      <w:r>
        <w:rPr>
          <w:rFonts w:ascii="宋体" w:hAnsi="宋体" w:cs="TimesNewRomanPSMT" w:hint="eastAsia"/>
          <w:kern w:val="0"/>
          <w:sz w:val="28"/>
          <w:szCs w:val="28"/>
        </w:rPr>
        <w:t>,</w:t>
      </w:r>
      <w:r w:rsidRPr="00E268A3">
        <w:rPr>
          <w:rFonts w:ascii="宋体" w:hAnsi="宋体" w:cs="TimesNewRomanPSMT"/>
          <w:kern w:val="0"/>
          <w:sz w:val="28"/>
          <w:szCs w:val="28"/>
        </w:rPr>
        <w:t>et al</w:t>
      </w:r>
      <w:r>
        <w:rPr>
          <w:rFonts w:ascii="宋体" w:hAnsi="宋体" w:cs="TimesNewRomanPSMT" w:hint="eastAsia"/>
          <w:kern w:val="0"/>
          <w:sz w:val="28"/>
          <w:szCs w:val="28"/>
        </w:rPr>
        <w:t>.</w:t>
      </w:r>
      <w:r w:rsidRPr="00E268A3">
        <w:rPr>
          <w:rFonts w:ascii="宋体" w:hAnsi="宋体" w:cs="TimesNewRomanPSMT"/>
          <w:kern w:val="0"/>
          <w:sz w:val="28"/>
          <w:szCs w:val="28"/>
        </w:rPr>
        <w:t>Emergence of imipenem</w:t>
      </w:r>
      <w:r>
        <w:rPr>
          <w:rFonts w:ascii="宋体" w:hAnsi="宋体" w:cs="TimesNewRomanPSMT" w:hint="eastAsia"/>
          <w:kern w:val="0"/>
          <w:sz w:val="28"/>
          <w:szCs w:val="28"/>
        </w:rPr>
        <w:t xml:space="preserve"> </w:t>
      </w:r>
      <w:r w:rsidRPr="00E268A3">
        <w:rPr>
          <w:rFonts w:ascii="宋体" w:hAnsi="宋体" w:cs="TimesNewRomanPSMT"/>
          <w:kern w:val="0"/>
          <w:sz w:val="28"/>
          <w:szCs w:val="28"/>
        </w:rPr>
        <w:t>resistance in clinical Escherichia coli during therapy</w:t>
      </w:r>
      <w:r>
        <w:rPr>
          <w:rFonts w:ascii="宋体" w:hAnsi="宋体" w:cs="FZSSK--GBK1-0" w:hint="eastAsia"/>
          <w:kern w:val="0"/>
          <w:sz w:val="28"/>
          <w:szCs w:val="28"/>
        </w:rPr>
        <w:t>[</w:t>
      </w:r>
      <w:r w:rsidRPr="00E268A3">
        <w:rPr>
          <w:rFonts w:ascii="宋体" w:hAnsi="宋体" w:cs="TimesNewRomanPSMT"/>
          <w:kern w:val="0"/>
          <w:sz w:val="28"/>
          <w:szCs w:val="28"/>
        </w:rPr>
        <w:t>J</w:t>
      </w:r>
      <w:r>
        <w:rPr>
          <w:rFonts w:ascii="宋体" w:hAnsi="宋体" w:cs="FZSSK--GBK1-0" w:hint="eastAsia"/>
          <w:kern w:val="0"/>
          <w:sz w:val="28"/>
          <w:szCs w:val="28"/>
        </w:rPr>
        <w:t>]</w:t>
      </w:r>
      <w:r>
        <w:rPr>
          <w:rFonts w:ascii="宋体" w:hAnsi="宋体" w:cs="TimesNewRomanPSMT" w:hint="eastAsia"/>
          <w:kern w:val="0"/>
          <w:sz w:val="28"/>
          <w:szCs w:val="28"/>
        </w:rPr>
        <w:t>.</w:t>
      </w:r>
      <w:r w:rsidRPr="00E268A3">
        <w:rPr>
          <w:rFonts w:ascii="宋体" w:hAnsi="宋体" w:cs="TimesNewRomanPSMT"/>
          <w:kern w:val="0"/>
          <w:sz w:val="28"/>
          <w:szCs w:val="28"/>
        </w:rPr>
        <w:t>Int J</w:t>
      </w:r>
      <w:r>
        <w:rPr>
          <w:rFonts w:ascii="宋体" w:hAnsi="宋体" w:cs="TimesNewRomanPSMT" w:hint="eastAsia"/>
          <w:kern w:val="0"/>
          <w:sz w:val="28"/>
          <w:szCs w:val="28"/>
        </w:rPr>
        <w:t xml:space="preserve"> </w:t>
      </w:r>
      <w:r w:rsidRPr="00E268A3">
        <w:rPr>
          <w:rFonts w:ascii="宋体" w:hAnsi="宋体" w:cs="TimesNewRomanPSMT"/>
          <w:kern w:val="0"/>
          <w:sz w:val="28"/>
          <w:szCs w:val="28"/>
        </w:rPr>
        <w:t>Antimicrob Agents</w:t>
      </w:r>
      <w:r>
        <w:rPr>
          <w:rFonts w:ascii="宋体" w:hAnsi="宋体" w:cs="TimesNewRomanPSMT" w:hint="eastAsia"/>
          <w:kern w:val="0"/>
          <w:sz w:val="28"/>
          <w:szCs w:val="28"/>
        </w:rPr>
        <w:t>,</w:t>
      </w:r>
      <w:r w:rsidRPr="00E268A3">
        <w:rPr>
          <w:rFonts w:ascii="宋体" w:hAnsi="宋体" w:cs="TimesNewRomanPSMT"/>
          <w:kern w:val="0"/>
          <w:sz w:val="28"/>
          <w:szCs w:val="28"/>
        </w:rPr>
        <w:t>2008</w:t>
      </w:r>
      <w:r>
        <w:rPr>
          <w:rFonts w:ascii="宋体" w:hAnsi="宋体" w:cs="TimesNewRomanPSMT" w:hint="eastAsia"/>
          <w:kern w:val="0"/>
          <w:sz w:val="28"/>
          <w:szCs w:val="28"/>
        </w:rPr>
        <w:t>,</w:t>
      </w:r>
      <w:r w:rsidRPr="00E268A3">
        <w:rPr>
          <w:rFonts w:ascii="宋体" w:hAnsi="宋体" w:cs="TimesNewRomanPSMT"/>
          <w:kern w:val="0"/>
          <w:sz w:val="28"/>
          <w:szCs w:val="28"/>
        </w:rPr>
        <w:t>32(6)</w:t>
      </w:r>
      <w:r>
        <w:rPr>
          <w:rFonts w:ascii="宋体" w:hAnsi="宋体" w:cs="TimesNewRomanPSMT" w:hint="eastAsia"/>
          <w:kern w:val="0"/>
          <w:sz w:val="28"/>
          <w:szCs w:val="28"/>
        </w:rPr>
        <w:t>:</w:t>
      </w:r>
      <w:r w:rsidRPr="00E268A3">
        <w:rPr>
          <w:rFonts w:ascii="宋体" w:hAnsi="宋体" w:cs="TimesNewRomanPSMT"/>
          <w:kern w:val="0"/>
          <w:sz w:val="28"/>
          <w:szCs w:val="28"/>
        </w:rPr>
        <w:t>534-</w:t>
      </w:r>
      <w:r>
        <w:rPr>
          <w:rFonts w:ascii="宋体" w:hAnsi="宋体" w:cs="TimesNewRomanPSMT" w:hint="eastAsia"/>
          <w:kern w:val="0"/>
          <w:sz w:val="28"/>
          <w:szCs w:val="28"/>
        </w:rPr>
        <w:t>53</w:t>
      </w:r>
      <w:r w:rsidRPr="00E268A3">
        <w:rPr>
          <w:rFonts w:ascii="宋体" w:hAnsi="宋体" w:cs="TimesNewRomanPSMT"/>
          <w:kern w:val="0"/>
          <w:sz w:val="28"/>
          <w:szCs w:val="28"/>
        </w:rPr>
        <w:t>7.</w:t>
      </w:r>
    </w:p>
    <w:p w:rsidR="00BB0693" w:rsidRPr="00E93CFD" w:rsidRDefault="00BB0693" w:rsidP="00BB0693">
      <w:pPr>
        <w:autoSpaceDE w:val="0"/>
        <w:autoSpaceDN w:val="0"/>
        <w:adjustRightInd w:val="0"/>
        <w:jc w:val="left"/>
        <w:rPr>
          <w:rFonts w:ascii="宋体" w:hAnsi="宋体" w:cs="E-BZ+ZIUXs1-1"/>
          <w:kern w:val="0"/>
          <w:sz w:val="28"/>
          <w:szCs w:val="28"/>
        </w:rPr>
      </w:pPr>
      <w:r w:rsidRPr="00E93CFD">
        <w:rPr>
          <w:rFonts w:ascii="宋体" w:hAnsi="宋体" w:cs="B7+楷体" w:hint="eastAsia"/>
          <w:kern w:val="0"/>
          <w:sz w:val="28"/>
          <w:szCs w:val="28"/>
        </w:rPr>
        <w:t>[</w:t>
      </w:r>
      <w:r w:rsidR="003E31C4">
        <w:rPr>
          <w:rFonts w:ascii="宋体" w:hAnsi="宋体" w:cs="B7+楷体" w:hint="eastAsia"/>
          <w:kern w:val="0"/>
          <w:sz w:val="28"/>
          <w:szCs w:val="28"/>
        </w:rPr>
        <w:t>12</w:t>
      </w:r>
      <w:r w:rsidRPr="00E93CFD">
        <w:rPr>
          <w:rFonts w:ascii="宋体" w:hAnsi="宋体" w:cs="B7+楷体" w:hint="eastAsia"/>
          <w:kern w:val="0"/>
          <w:sz w:val="28"/>
          <w:szCs w:val="28"/>
        </w:rPr>
        <w:t>] 胡丽庆</w:t>
      </w:r>
      <w:r>
        <w:rPr>
          <w:rFonts w:ascii="宋体" w:hAnsi="宋体" w:cs="B5+CAJ FNT00" w:hint="eastAsia"/>
          <w:kern w:val="0"/>
          <w:sz w:val="28"/>
          <w:szCs w:val="28"/>
        </w:rPr>
        <w:t>,</w:t>
      </w:r>
      <w:r w:rsidRPr="00E93CFD">
        <w:rPr>
          <w:rFonts w:ascii="宋体" w:hAnsi="宋体" w:cs="B7+楷体" w:hint="eastAsia"/>
          <w:kern w:val="0"/>
          <w:sz w:val="28"/>
          <w:szCs w:val="28"/>
        </w:rPr>
        <w:t>史煜波</w:t>
      </w:r>
      <w:r>
        <w:rPr>
          <w:rFonts w:ascii="宋体" w:hAnsi="宋体" w:cs="B5+CAJ FNT00" w:hint="eastAsia"/>
          <w:kern w:val="0"/>
          <w:sz w:val="28"/>
          <w:szCs w:val="28"/>
        </w:rPr>
        <w:t>,</w:t>
      </w:r>
      <w:r w:rsidRPr="00E93CFD">
        <w:rPr>
          <w:rFonts w:ascii="宋体" w:hAnsi="宋体" w:cs="B7+楷体" w:hint="eastAsia"/>
          <w:kern w:val="0"/>
          <w:sz w:val="28"/>
          <w:szCs w:val="28"/>
        </w:rPr>
        <w:t>孙定河</w:t>
      </w:r>
      <w:r>
        <w:rPr>
          <w:rFonts w:ascii="宋体" w:hAnsi="宋体" w:cs="B7+楷体" w:hint="eastAsia"/>
          <w:kern w:val="0"/>
          <w:sz w:val="28"/>
          <w:szCs w:val="28"/>
        </w:rPr>
        <w:t>,</w:t>
      </w:r>
      <w:r w:rsidRPr="00E93CFD">
        <w:rPr>
          <w:rFonts w:ascii="宋体" w:hAnsi="宋体" w:cs="B7+楷体" w:hint="eastAsia"/>
          <w:kern w:val="0"/>
          <w:sz w:val="28"/>
          <w:szCs w:val="28"/>
        </w:rPr>
        <w:t>等.</w:t>
      </w:r>
      <w:r w:rsidRPr="00E93CFD">
        <w:rPr>
          <w:rFonts w:ascii="宋体" w:hAnsi="宋体" w:cs="黑体" w:hint="eastAsia"/>
          <w:kern w:val="0"/>
          <w:sz w:val="28"/>
          <w:szCs w:val="28"/>
        </w:rPr>
        <w:t>宁波地区肠杆菌科细菌碳青霉烯酶基因的检测研究[J].</w:t>
      </w:r>
      <w:r w:rsidRPr="00E93CFD">
        <w:rPr>
          <w:rFonts w:ascii="宋体" w:hAnsi="宋体" w:cs="宋体" w:hint="eastAsia"/>
          <w:kern w:val="0"/>
          <w:sz w:val="28"/>
          <w:szCs w:val="28"/>
        </w:rPr>
        <w:t>中国微生态学杂志,</w:t>
      </w:r>
      <w:r w:rsidRPr="00E93CFD">
        <w:rPr>
          <w:rFonts w:ascii="宋体" w:hAnsi="宋体" w:cs="B5+CAJ FNT00"/>
          <w:kern w:val="0"/>
          <w:sz w:val="28"/>
          <w:szCs w:val="28"/>
        </w:rPr>
        <w:t>2011</w:t>
      </w:r>
      <w:r w:rsidRPr="00E93CFD">
        <w:rPr>
          <w:rFonts w:ascii="宋体" w:hAnsi="宋体" w:cs="宋体" w:hint="eastAsia"/>
          <w:kern w:val="0"/>
          <w:sz w:val="28"/>
          <w:szCs w:val="28"/>
        </w:rPr>
        <w:t>,</w:t>
      </w:r>
      <w:r w:rsidRPr="00E93CFD">
        <w:rPr>
          <w:rFonts w:ascii="宋体" w:hAnsi="宋体" w:cs="B5+CAJ FNT00"/>
          <w:kern w:val="0"/>
          <w:sz w:val="28"/>
          <w:szCs w:val="28"/>
        </w:rPr>
        <w:t>23</w:t>
      </w:r>
      <w:r w:rsidRPr="00E93CFD">
        <w:rPr>
          <w:rFonts w:ascii="宋体" w:hAnsi="宋体" w:cs="B5+CAJ FNT00" w:hint="eastAsia"/>
          <w:kern w:val="0"/>
          <w:sz w:val="28"/>
          <w:szCs w:val="28"/>
        </w:rPr>
        <w:t>(</w:t>
      </w:r>
      <w:r w:rsidRPr="00E93CFD">
        <w:rPr>
          <w:rFonts w:ascii="宋体" w:hAnsi="宋体" w:cs="B5+CAJ FNT00"/>
          <w:kern w:val="0"/>
          <w:sz w:val="28"/>
          <w:szCs w:val="28"/>
        </w:rPr>
        <w:t>6</w:t>
      </w:r>
      <w:r w:rsidRPr="00E93CFD">
        <w:rPr>
          <w:rFonts w:ascii="宋体" w:hAnsi="宋体" w:cs="B5+CAJ FNT00" w:hint="eastAsia"/>
          <w:kern w:val="0"/>
          <w:sz w:val="28"/>
          <w:szCs w:val="28"/>
        </w:rPr>
        <w:t>):529-532.</w:t>
      </w:r>
    </w:p>
    <w:p w:rsidR="00BB0693" w:rsidRDefault="00BB0693" w:rsidP="00BB0693">
      <w:pPr>
        <w:autoSpaceDE w:val="0"/>
        <w:autoSpaceDN w:val="0"/>
        <w:adjustRightInd w:val="0"/>
        <w:jc w:val="left"/>
        <w:rPr>
          <w:rFonts w:ascii="宋体" w:hAnsi="宋体" w:cs="E-BZ+ZIUXs1-1"/>
          <w:kern w:val="0"/>
          <w:sz w:val="28"/>
          <w:szCs w:val="28"/>
        </w:rPr>
      </w:pPr>
      <w:r>
        <w:rPr>
          <w:rFonts w:ascii="宋体" w:hAnsi="宋体" w:cs="E-BZ+ZIUXs1-1" w:hint="eastAsia"/>
          <w:kern w:val="0"/>
          <w:sz w:val="28"/>
          <w:szCs w:val="28"/>
        </w:rPr>
        <w:t>[</w:t>
      </w:r>
      <w:r w:rsidR="003E31C4">
        <w:rPr>
          <w:rFonts w:ascii="宋体" w:hAnsi="宋体" w:cs="E-BZ+ZIUXs1-1" w:hint="eastAsia"/>
          <w:kern w:val="0"/>
          <w:sz w:val="28"/>
          <w:szCs w:val="28"/>
        </w:rPr>
        <w:t>13</w:t>
      </w:r>
      <w:r>
        <w:rPr>
          <w:rFonts w:ascii="宋体" w:hAnsi="宋体" w:cs="E-BZ+ZIUXs1-1" w:hint="eastAsia"/>
          <w:kern w:val="0"/>
          <w:sz w:val="28"/>
          <w:szCs w:val="28"/>
        </w:rPr>
        <w:t xml:space="preserve">] </w:t>
      </w:r>
      <w:r w:rsidRPr="00A44950">
        <w:rPr>
          <w:rFonts w:ascii="宋体" w:hAnsi="宋体" w:cs="E-BZ+ZIUXs1-1"/>
          <w:kern w:val="0"/>
          <w:sz w:val="28"/>
          <w:szCs w:val="28"/>
        </w:rPr>
        <w:t>Nordmann P</w:t>
      </w:r>
      <w:r w:rsidRPr="00A44950">
        <w:rPr>
          <w:rFonts w:ascii="宋体" w:hAnsi="宋体" w:cs="AdobeHeitiStd-Regular" w:hint="eastAsia"/>
          <w:kern w:val="0"/>
          <w:sz w:val="28"/>
          <w:szCs w:val="28"/>
        </w:rPr>
        <w:t>，</w:t>
      </w:r>
      <w:r w:rsidRPr="00A44950">
        <w:rPr>
          <w:rFonts w:ascii="宋体" w:hAnsi="宋体" w:cs="E-BZ+ZIUXs1-1"/>
          <w:kern w:val="0"/>
          <w:sz w:val="28"/>
          <w:szCs w:val="28"/>
        </w:rPr>
        <w:t>Naas T</w:t>
      </w:r>
      <w:r w:rsidRPr="00A44950">
        <w:rPr>
          <w:rFonts w:ascii="宋体" w:hAnsi="宋体" w:cs="AdobeHeitiStd-Regular" w:hint="eastAsia"/>
          <w:kern w:val="0"/>
          <w:sz w:val="28"/>
          <w:szCs w:val="28"/>
        </w:rPr>
        <w:t>，</w:t>
      </w:r>
      <w:r w:rsidRPr="00A44950">
        <w:rPr>
          <w:rFonts w:ascii="宋体" w:hAnsi="宋体" w:cs="E-BZ+ZIUXs1-1"/>
          <w:kern w:val="0"/>
          <w:sz w:val="28"/>
          <w:szCs w:val="28"/>
        </w:rPr>
        <w:t>Poirel L</w:t>
      </w:r>
      <w:r>
        <w:rPr>
          <w:rFonts w:ascii="宋体" w:hAnsi="宋体" w:cs="E-BZ+ZIUXs1-1" w:hint="eastAsia"/>
          <w:kern w:val="0"/>
          <w:sz w:val="28"/>
          <w:szCs w:val="28"/>
        </w:rPr>
        <w:t>.</w:t>
      </w:r>
      <w:r w:rsidRPr="00A44950">
        <w:rPr>
          <w:rFonts w:ascii="宋体" w:hAnsi="宋体" w:cs="E-BZ+ZIUXs1-1"/>
          <w:kern w:val="0"/>
          <w:sz w:val="28"/>
          <w:szCs w:val="28"/>
        </w:rPr>
        <w:t>Global spread of Carbapenemase</w:t>
      </w:r>
      <w:r>
        <w:rPr>
          <w:rFonts w:ascii="宋体" w:hAnsi="宋体" w:cs="E-BZ+ZIUXs1-1" w:hint="eastAsia"/>
          <w:kern w:val="0"/>
          <w:sz w:val="28"/>
          <w:szCs w:val="28"/>
        </w:rPr>
        <w:t xml:space="preserve"> </w:t>
      </w:r>
      <w:r w:rsidRPr="00A44950">
        <w:rPr>
          <w:rFonts w:ascii="宋体" w:hAnsi="宋体" w:cs="E-BZ+ZIUXs1-1"/>
          <w:kern w:val="0"/>
          <w:sz w:val="28"/>
          <w:szCs w:val="28"/>
        </w:rPr>
        <w:t>producing</w:t>
      </w:r>
      <w:r>
        <w:rPr>
          <w:rFonts w:ascii="宋体" w:hAnsi="宋体" w:cs="E-BZ+ZIUXs1-1" w:hint="eastAsia"/>
          <w:kern w:val="0"/>
          <w:sz w:val="28"/>
          <w:szCs w:val="28"/>
        </w:rPr>
        <w:t xml:space="preserve"> </w:t>
      </w:r>
      <w:r w:rsidRPr="00A44950">
        <w:rPr>
          <w:rFonts w:ascii="宋体" w:hAnsi="宋体" w:cs="E-BZ+ZIUXs1-1"/>
          <w:kern w:val="0"/>
          <w:sz w:val="28"/>
          <w:szCs w:val="28"/>
        </w:rPr>
        <w:t>Enterobacteriaceae</w:t>
      </w:r>
      <w:r w:rsidRPr="00A44950">
        <w:rPr>
          <w:rFonts w:ascii="宋体" w:hAnsi="宋体" w:cs="AdobeHeitiStd-Regular" w:hint="eastAsia"/>
          <w:kern w:val="0"/>
          <w:sz w:val="28"/>
          <w:szCs w:val="28"/>
        </w:rPr>
        <w:t>［</w:t>
      </w:r>
      <w:r w:rsidRPr="00A44950">
        <w:rPr>
          <w:rFonts w:ascii="宋体" w:hAnsi="宋体" w:cs="E-BZ+ZIUXs1-1"/>
          <w:kern w:val="0"/>
          <w:sz w:val="28"/>
          <w:szCs w:val="28"/>
        </w:rPr>
        <w:t>J</w:t>
      </w:r>
      <w:r w:rsidRPr="00A44950">
        <w:rPr>
          <w:rFonts w:ascii="宋体" w:hAnsi="宋体" w:cs="AdobeHeitiStd-Regular" w:hint="eastAsia"/>
          <w:kern w:val="0"/>
          <w:sz w:val="28"/>
          <w:szCs w:val="28"/>
        </w:rPr>
        <w:t>］</w:t>
      </w:r>
      <w:r>
        <w:rPr>
          <w:rFonts w:ascii="宋体" w:hAnsi="宋体" w:cs="E-BZ+ZIUXs1-1" w:hint="eastAsia"/>
          <w:kern w:val="0"/>
          <w:sz w:val="28"/>
          <w:szCs w:val="28"/>
        </w:rPr>
        <w:t>.</w:t>
      </w:r>
      <w:r w:rsidRPr="00A44950">
        <w:rPr>
          <w:rFonts w:ascii="宋体" w:hAnsi="宋体" w:cs="E-BZ+ZIUXs1-1"/>
          <w:kern w:val="0"/>
          <w:sz w:val="28"/>
          <w:szCs w:val="28"/>
        </w:rPr>
        <w:t>Emerg Infect Dis</w:t>
      </w:r>
      <w:r>
        <w:rPr>
          <w:rFonts w:ascii="宋体" w:hAnsi="宋体" w:cs="AdobeHeitiStd-Regular" w:hint="eastAsia"/>
          <w:kern w:val="0"/>
          <w:sz w:val="28"/>
          <w:szCs w:val="28"/>
        </w:rPr>
        <w:t>,</w:t>
      </w:r>
      <w:r w:rsidRPr="00A44950">
        <w:rPr>
          <w:rFonts w:ascii="宋体" w:hAnsi="宋体" w:cs="E-BZ+ZIUXs1-1"/>
          <w:kern w:val="0"/>
          <w:sz w:val="28"/>
          <w:szCs w:val="28"/>
        </w:rPr>
        <w:t>2011</w:t>
      </w:r>
      <w:r>
        <w:rPr>
          <w:rFonts w:ascii="宋体" w:hAnsi="宋体" w:cs="AdobeHeitiStd-Regular" w:hint="eastAsia"/>
          <w:kern w:val="0"/>
          <w:sz w:val="28"/>
          <w:szCs w:val="28"/>
        </w:rPr>
        <w:t>,</w:t>
      </w:r>
      <w:r w:rsidRPr="00A44950">
        <w:rPr>
          <w:rFonts w:ascii="宋体" w:hAnsi="宋体" w:cs="E-BZ+ZIUXs1-1"/>
          <w:kern w:val="0"/>
          <w:sz w:val="28"/>
          <w:szCs w:val="28"/>
        </w:rPr>
        <w:t>17</w:t>
      </w:r>
      <w:r w:rsidRPr="00A44950">
        <w:rPr>
          <w:rFonts w:ascii="宋体" w:hAnsi="宋体" w:cs="AdobeHeitiStd-Regular"/>
          <w:kern w:val="0"/>
          <w:sz w:val="28"/>
          <w:szCs w:val="28"/>
        </w:rPr>
        <w:t>(</w:t>
      </w:r>
      <w:r w:rsidRPr="00A44950">
        <w:rPr>
          <w:rFonts w:ascii="宋体" w:hAnsi="宋体" w:cs="E-BZ+ZIUXs1-1"/>
          <w:kern w:val="0"/>
          <w:sz w:val="28"/>
          <w:szCs w:val="28"/>
        </w:rPr>
        <w:t>10</w:t>
      </w:r>
      <w:r w:rsidRPr="00A44950">
        <w:rPr>
          <w:rFonts w:ascii="宋体" w:hAnsi="宋体" w:cs="AdobeHeitiStd-Regular"/>
          <w:kern w:val="0"/>
          <w:sz w:val="28"/>
          <w:szCs w:val="28"/>
        </w:rPr>
        <w:t>)</w:t>
      </w:r>
      <w:r>
        <w:rPr>
          <w:rFonts w:ascii="宋体" w:hAnsi="宋体" w:cs="AdobeHeitiStd-Regular" w:hint="eastAsia"/>
          <w:kern w:val="0"/>
          <w:sz w:val="28"/>
          <w:szCs w:val="28"/>
        </w:rPr>
        <w:t>:</w:t>
      </w:r>
      <w:r w:rsidRPr="00A44950">
        <w:rPr>
          <w:rFonts w:ascii="宋体" w:hAnsi="宋体" w:cs="E-BZ+ZIUXs1-1"/>
          <w:kern w:val="0"/>
          <w:sz w:val="28"/>
          <w:szCs w:val="28"/>
        </w:rPr>
        <w:t>1791-1798</w:t>
      </w:r>
      <w:r>
        <w:rPr>
          <w:rFonts w:ascii="宋体" w:hAnsi="宋体" w:cs="E-BZ+ZIUXs1-1" w:hint="eastAsia"/>
          <w:kern w:val="0"/>
          <w:sz w:val="28"/>
          <w:szCs w:val="28"/>
        </w:rPr>
        <w:t>.</w:t>
      </w:r>
    </w:p>
    <w:p w:rsidR="003E31C4" w:rsidRDefault="003E31C4" w:rsidP="00BB0693">
      <w:pPr>
        <w:autoSpaceDE w:val="0"/>
        <w:autoSpaceDN w:val="0"/>
        <w:adjustRightInd w:val="0"/>
        <w:jc w:val="left"/>
        <w:rPr>
          <w:rFonts w:ascii="宋体" w:hAnsi="宋体" w:cs="E-BZ+ZIUXs1-1"/>
          <w:kern w:val="0"/>
          <w:sz w:val="28"/>
          <w:szCs w:val="28"/>
        </w:rPr>
      </w:pPr>
      <w:r w:rsidRPr="00B97DFC">
        <w:rPr>
          <w:rFonts w:asciiTheme="minorEastAsia" w:eastAsiaTheme="minorEastAsia" w:hAnsiTheme="minorEastAsia" w:cs="E-BZ+ZIUXs1-1" w:hint="eastAsia"/>
          <w:kern w:val="0"/>
          <w:sz w:val="28"/>
          <w:szCs w:val="28"/>
        </w:rPr>
        <w:t>[14]</w:t>
      </w:r>
      <w:r w:rsidR="00B97DFC" w:rsidRPr="00B97DFC">
        <w:rPr>
          <w:rFonts w:asciiTheme="minorEastAsia" w:eastAsiaTheme="minorEastAsia" w:hAnsiTheme="minorEastAsia"/>
          <w:sz w:val="28"/>
          <w:szCs w:val="28"/>
        </w:rPr>
        <w:t xml:space="preserve"> </w:t>
      </w:r>
      <w:r w:rsidR="00B97DFC" w:rsidRPr="00B97DFC">
        <w:rPr>
          <w:rFonts w:ascii="宋体" w:hAnsi="宋体"/>
          <w:kern w:val="0"/>
          <w:sz w:val="28"/>
          <w:szCs w:val="28"/>
        </w:rPr>
        <w:t>Wei ZQ，Du XX，Yu YS，et al． Plasmid</w:t>
      </w:r>
      <w:r w:rsidR="00B97DFC" w:rsidRPr="00B97DFC">
        <w:rPr>
          <w:rFonts w:ascii="宋体" w:hAnsi="宋体" w:hint="eastAsia"/>
          <w:kern w:val="0"/>
          <w:sz w:val="28"/>
          <w:szCs w:val="28"/>
        </w:rPr>
        <w:t>-</w:t>
      </w:r>
      <w:r w:rsidR="00B97DFC" w:rsidRPr="00B97DFC">
        <w:rPr>
          <w:rFonts w:ascii="宋体" w:hAnsi="宋体"/>
          <w:kern w:val="0"/>
          <w:sz w:val="28"/>
          <w:szCs w:val="28"/>
        </w:rPr>
        <w:t>mediated KPC</w:t>
      </w:r>
      <w:r w:rsidR="00B97DFC" w:rsidRPr="00B97DFC">
        <w:rPr>
          <w:rFonts w:ascii="宋体" w:hAnsi="宋体" w:hint="eastAsia"/>
          <w:kern w:val="0"/>
          <w:sz w:val="28"/>
          <w:szCs w:val="28"/>
        </w:rPr>
        <w:t>-</w:t>
      </w:r>
      <w:r w:rsidR="00B97DFC" w:rsidRPr="00B97DFC">
        <w:rPr>
          <w:rFonts w:ascii="宋体" w:hAnsi="宋体"/>
          <w:kern w:val="0"/>
          <w:sz w:val="28"/>
          <w:szCs w:val="28"/>
        </w:rPr>
        <w:t>2 in a Klebsiella pneumoniae isolate from China［J］． Antimicrob Agents Chemother，2007， 51( 2) : 763</w:t>
      </w:r>
      <w:r w:rsidR="00B97DFC" w:rsidRPr="00B97DFC">
        <w:rPr>
          <w:rFonts w:ascii="宋体" w:hAnsi="宋体" w:hint="eastAsia"/>
          <w:kern w:val="0"/>
          <w:sz w:val="28"/>
          <w:szCs w:val="28"/>
        </w:rPr>
        <w:t>-</w:t>
      </w:r>
      <w:r w:rsidR="00B97DFC" w:rsidRPr="00B97DFC">
        <w:rPr>
          <w:rFonts w:ascii="宋体" w:hAnsi="宋体"/>
          <w:kern w:val="0"/>
          <w:sz w:val="28"/>
          <w:szCs w:val="28"/>
        </w:rPr>
        <w:t>765．</w:t>
      </w:r>
    </w:p>
    <w:p w:rsidR="003E31C4" w:rsidRPr="003E31C4" w:rsidRDefault="003E31C4" w:rsidP="00BB0693">
      <w:pPr>
        <w:autoSpaceDE w:val="0"/>
        <w:autoSpaceDN w:val="0"/>
        <w:adjustRightInd w:val="0"/>
        <w:jc w:val="left"/>
        <w:rPr>
          <w:rFonts w:asciiTheme="majorEastAsia" w:eastAsiaTheme="majorEastAsia" w:hAnsiTheme="majorEastAsia" w:cs="宋体"/>
          <w:sz w:val="28"/>
          <w:szCs w:val="28"/>
        </w:rPr>
      </w:pPr>
      <w:r w:rsidRPr="003E31C4">
        <w:rPr>
          <w:rFonts w:asciiTheme="majorEastAsia" w:eastAsiaTheme="majorEastAsia" w:hAnsiTheme="majorEastAsia" w:cs="E-BZ+ZIUXs1-1" w:hint="eastAsia"/>
          <w:kern w:val="0"/>
          <w:sz w:val="28"/>
          <w:szCs w:val="28"/>
        </w:rPr>
        <w:t>[15]</w:t>
      </w:r>
      <w:r w:rsidRPr="003E31C4">
        <w:rPr>
          <w:rFonts w:asciiTheme="majorEastAsia" w:eastAsiaTheme="majorEastAsia" w:hAnsiTheme="majorEastAsia" w:cs="FZKTK--GBK1-00+ZLRCdY-26" w:hint="eastAsia"/>
          <w:kern w:val="0"/>
          <w:sz w:val="28"/>
          <w:szCs w:val="28"/>
        </w:rPr>
        <w:t xml:space="preserve"> 陈</w:t>
      </w:r>
      <w:r w:rsidRPr="003E31C4">
        <w:rPr>
          <w:rFonts w:asciiTheme="majorEastAsia" w:eastAsiaTheme="majorEastAsia" w:hAnsiTheme="majorEastAsia" w:cs="FZKTK--GBK1-00+ZLRCdk-103" w:hint="eastAsia"/>
          <w:kern w:val="0"/>
          <w:sz w:val="28"/>
          <w:szCs w:val="28"/>
        </w:rPr>
        <w:t>荣</w:t>
      </w:r>
      <w:r>
        <w:rPr>
          <w:rFonts w:asciiTheme="majorEastAsia" w:eastAsiaTheme="majorEastAsia" w:hAnsiTheme="majorEastAsia" w:cs="DY4+ZLRCdV-5" w:hint="eastAsia"/>
          <w:kern w:val="0"/>
          <w:sz w:val="28"/>
          <w:szCs w:val="28"/>
        </w:rPr>
        <w:t>,</w:t>
      </w:r>
      <w:r w:rsidRPr="003E31C4">
        <w:rPr>
          <w:rFonts w:asciiTheme="majorEastAsia" w:eastAsiaTheme="majorEastAsia" w:hAnsiTheme="majorEastAsia" w:cs="FZKTK--GBK1-00+ZLRCdY-26" w:hint="eastAsia"/>
          <w:kern w:val="0"/>
          <w:sz w:val="28"/>
          <w:szCs w:val="28"/>
        </w:rPr>
        <w:t>陈</w:t>
      </w:r>
      <w:r w:rsidRPr="003E31C4">
        <w:rPr>
          <w:rFonts w:asciiTheme="majorEastAsia" w:eastAsiaTheme="majorEastAsia" w:hAnsiTheme="majorEastAsia" w:cs="FZKTK--GBK1-00+ZLRCeH-359" w:hint="eastAsia"/>
          <w:kern w:val="0"/>
          <w:sz w:val="28"/>
          <w:szCs w:val="28"/>
        </w:rPr>
        <w:t>昱昊</w:t>
      </w:r>
      <w:r>
        <w:rPr>
          <w:rFonts w:asciiTheme="majorEastAsia" w:eastAsiaTheme="majorEastAsia" w:hAnsiTheme="majorEastAsia" w:cs="DY4+ZLRCdV-5" w:hint="eastAsia"/>
          <w:kern w:val="0"/>
          <w:sz w:val="28"/>
          <w:szCs w:val="28"/>
        </w:rPr>
        <w:t>,</w:t>
      </w:r>
      <w:r w:rsidRPr="003E31C4">
        <w:rPr>
          <w:rFonts w:asciiTheme="majorEastAsia" w:eastAsiaTheme="majorEastAsia" w:hAnsiTheme="majorEastAsia" w:cs="FZKTK--GBK1-00+ZLRCda-45" w:hint="eastAsia"/>
          <w:kern w:val="0"/>
          <w:sz w:val="28"/>
          <w:szCs w:val="28"/>
        </w:rPr>
        <w:t>杨</w:t>
      </w:r>
      <w:r w:rsidRPr="003E31C4">
        <w:rPr>
          <w:rFonts w:asciiTheme="majorEastAsia" w:eastAsiaTheme="majorEastAsia" w:hAnsiTheme="majorEastAsia" w:cs="FZKTK--GBK1-00+ZLRCdx-213" w:hint="eastAsia"/>
          <w:kern w:val="0"/>
          <w:sz w:val="28"/>
          <w:szCs w:val="28"/>
        </w:rPr>
        <w:t>继</w:t>
      </w:r>
      <w:r w:rsidRPr="003E31C4">
        <w:rPr>
          <w:rFonts w:asciiTheme="majorEastAsia" w:eastAsiaTheme="majorEastAsia" w:hAnsiTheme="majorEastAsia" w:cs="FZKTK--GBK1-00+ZLRCdd-68" w:hint="eastAsia"/>
          <w:kern w:val="0"/>
          <w:sz w:val="28"/>
          <w:szCs w:val="28"/>
        </w:rPr>
        <w:t>勇</w:t>
      </w:r>
      <w:r>
        <w:rPr>
          <w:rFonts w:asciiTheme="majorEastAsia" w:eastAsiaTheme="majorEastAsia" w:hAnsiTheme="majorEastAsia" w:cs="DY4+ZLRCdV-5" w:hint="eastAsia"/>
          <w:kern w:val="0"/>
          <w:sz w:val="28"/>
          <w:szCs w:val="28"/>
        </w:rPr>
        <w:t>,等.</w:t>
      </w:r>
      <w:r w:rsidRPr="003E31C4">
        <w:rPr>
          <w:rFonts w:asciiTheme="majorEastAsia" w:eastAsiaTheme="majorEastAsia" w:hAnsiTheme="majorEastAsia" w:cs="AdobeHeitiStd-Regular" w:hint="eastAsia"/>
          <w:kern w:val="0"/>
          <w:sz w:val="28"/>
          <w:szCs w:val="28"/>
        </w:rPr>
        <w:t>医院与社区获得性腹腔感染的病原菌分析</w:t>
      </w:r>
      <w:r>
        <w:rPr>
          <w:rFonts w:asciiTheme="majorEastAsia" w:eastAsiaTheme="majorEastAsia" w:hAnsiTheme="majorEastAsia" w:cs="AdobeHeitiStd-Regular" w:hint="eastAsia"/>
          <w:kern w:val="0"/>
          <w:sz w:val="28"/>
          <w:szCs w:val="28"/>
        </w:rPr>
        <w:t>[J].</w:t>
      </w:r>
      <w:r w:rsidRPr="003E31C4">
        <w:rPr>
          <w:rFonts w:asciiTheme="majorEastAsia" w:eastAsiaTheme="majorEastAsia" w:hAnsiTheme="majorEastAsia" w:cs="AdobeHeitiStd-Regular" w:hint="eastAsia"/>
          <w:kern w:val="0"/>
          <w:sz w:val="28"/>
          <w:szCs w:val="28"/>
        </w:rPr>
        <w:t>中华医院感染学杂志</w:t>
      </w:r>
      <w:r>
        <w:rPr>
          <w:rFonts w:asciiTheme="majorEastAsia" w:eastAsiaTheme="majorEastAsia" w:hAnsiTheme="majorEastAsia" w:cs="AdobeHeitiStd-Regular" w:hint="eastAsia"/>
          <w:kern w:val="0"/>
          <w:sz w:val="28"/>
          <w:szCs w:val="28"/>
        </w:rPr>
        <w:t>,</w:t>
      </w:r>
      <w:r>
        <w:rPr>
          <w:rFonts w:asciiTheme="majorEastAsia" w:eastAsiaTheme="majorEastAsia" w:hAnsiTheme="majorEastAsia" w:cs="DY4+ZLRCdV-5" w:hint="eastAsia"/>
          <w:kern w:val="0"/>
          <w:sz w:val="28"/>
          <w:szCs w:val="28"/>
        </w:rPr>
        <w:t>2013,23(22):</w:t>
      </w:r>
      <w:r w:rsidRPr="003E31C4">
        <w:rPr>
          <w:rFonts w:asciiTheme="majorEastAsia" w:eastAsiaTheme="majorEastAsia" w:hAnsiTheme="majorEastAsia" w:cs="AdobeHeitiStd-Regular" w:hint="eastAsia"/>
          <w:kern w:val="0"/>
          <w:sz w:val="28"/>
          <w:szCs w:val="28"/>
        </w:rPr>
        <w:t>5585-5587</w:t>
      </w:r>
      <w:r>
        <w:rPr>
          <w:rFonts w:asciiTheme="majorEastAsia" w:eastAsiaTheme="majorEastAsia" w:hAnsiTheme="majorEastAsia" w:cs="AdobeHeitiStd-Regular" w:hint="eastAsia"/>
          <w:kern w:val="0"/>
          <w:sz w:val="28"/>
          <w:szCs w:val="28"/>
        </w:rPr>
        <w:t>.</w:t>
      </w:r>
    </w:p>
    <w:sectPr w:rsidR="003E31C4" w:rsidRPr="003E31C4" w:rsidSect="009A655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668A" w:rsidRDefault="00C9668A" w:rsidP="00CF4243">
      <w:pPr>
        <w:rPr>
          <w:rFonts w:cs="Times New Roman"/>
        </w:rPr>
      </w:pPr>
      <w:r>
        <w:rPr>
          <w:rFonts w:cs="Times New Roman"/>
        </w:rPr>
        <w:separator/>
      </w:r>
    </w:p>
  </w:endnote>
  <w:endnote w:type="continuationSeparator" w:id="1">
    <w:p w:rsidR="00C9668A" w:rsidRDefault="00C9668A" w:rsidP="00CF4243">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B5+CAJ FNT00">
    <w:altName w:val="方正舒体"/>
    <w:panose1 w:val="00000000000000000000"/>
    <w:charset w:val="86"/>
    <w:family w:val="auto"/>
    <w:notTrueType/>
    <w:pitch w:val="default"/>
    <w:sig w:usb0="00000001" w:usb1="080E0000" w:usb2="00000010" w:usb3="00000000" w:csb0="00040000" w:csb1="00000000"/>
  </w:font>
  <w:font w:name="AdobeHeitiStd-Regular">
    <w:altName w:val="方正舒体"/>
    <w:panose1 w:val="00000000000000000000"/>
    <w:charset w:val="86"/>
    <w:family w:val="auto"/>
    <w:notTrueType/>
    <w:pitch w:val="default"/>
    <w:sig w:usb0="00000001" w:usb1="080E0000" w:usb2="00000010" w:usb3="00000000" w:csb0="00040000" w:csb1="00000000"/>
  </w:font>
  <w:font w:name="KTJ+ZKfIRw-7">
    <w:altName w:val="方正舒体"/>
    <w:panose1 w:val="00000000000000000000"/>
    <w:charset w:val="86"/>
    <w:family w:val="auto"/>
    <w:notTrueType/>
    <w:pitch w:val="default"/>
    <w:sig w:usb0="00000001" w:usb1="080E0000" w:usb2="00000010" w:usb3="00000000" w:csb0="00040000" w:csb1="00000000"/>
  </w:font>
  <w:font w:name="DY461+ZMbDYn-464">
    <w:altName w:val="方正舒体"/>
    <w:panose1 w:val="00000000000000000000"/>
    <w:charset w:val="86"/>
    <w:family w:val="auto"/>
    <w:notTrueType/>
    <w:pitch w:val="default"/>
    <w:sig w:usb0="00000001" w:usb1="080E0000" w:usb2="00000010" w:usb3="00000000" w:csb0="00040000" w:csb1="00000000"/>
  </w:font>
  <w:font w:name="E-BZ+ZJXAmq-1">
    <w:altName w:val="方正舒体"/>
    <w:panose1 w:val="00000000000000000000"/>
    <w:charset w:val="86"/>
    <w:family w:val="auto"/>
    <w:notTrueType/>
    <w:pitch w:val="default"/>
    <w:sig w:usb0="00000001" w:usb1="080E0000" w:usb2="00000010" w:usb3="00000000" w:csb0="00040000" w:csb1="00000000"/>
  </w:font>
  <w:font w:name="B4+CAJ FNT00">
    <w:altName w:val="方正舒体"/>
    <w:panose1 w:val="00000000000000000000"/>
    <w:charset w:val="86"/>
    <w:family w:val="auto"/>
    <w:notTrueType/>
    <w:pitch w:val="default"/>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B5+cajcd fntaa">
    <w:altName w:val="方正舒体"/>
    <w:panose1 w:val="00000000000000000000"/>
    <w:charset w:val="86"/>
    <w:family w:val="auto"/>
    <w:notTrueType/>
    <w:pitch w:val="default"/>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E-BZ+ZIUXs1-1">
    <w:altName w:val="方正舒体"/>
    <w:panose1 w:val="00000000000000000000"/>
    <w:charset w:val="86"/>
    <w:family w:val="auto"/>
    <w:notTrueType/>
    <w:pitch w:val="default"/>
    <w:sig w:usb0="00000001" w:usb1="080E0000" w:usb2="00000010" w:usb3="00000000" w:csb0="00040000" w:csb1="00000000"/>
  </w:font>
  <w:font w:name="SSJ0+ZIUXs1-3">
    <w:altName w:val="方正舒体"/>
    <w:panose1 w:val="00000000000000000000"/>
    <w:charset w:val="86"/>
    <w:family w:val="auto"/>
    <w:notTrueType/>
    <w:pitch w:val="default"/>
    <w:sig w:usb0="00000001" w:usb1="080E0000" w:usb2="00000010" w:usb3="00000000" w:csb0="00040000" w:csb1="00000000"/>
  </w:font>
  <w:font w:name="DLF-32770-0-769269023+ZFQDkD-10">
    <w:altName w:val="方正舒体"/>
    <w:panose1 w:val="00000000000000000000"/>
    <w:charset w:val="86"/>
    <w:family w:val="auto"/>
    <w:notTrueType/>
    <w:pitch w:val="default"/>
    <w:sig w:usb0="00000001" w:usb1="080E0000" w:usb2="00000010" w:usb3="00000000" w:csb0="00040000" w:csb1="00000000"/>
  </w:font>
  <w:font w:name="DLF-3-0-2117159463+ZFQDkD-8">
    <w:altName w:val="方正舒体"/>
    <w:panose1 w:val="00000000000000000000"/>
    <w:charset w:val="86"/>
    <w:family w:val="auto"/>
    <w:notTrueType/>
    <w:pitch w:val="default"/>
    <w:sig w:usb0="00000001" w:usb1="080E0000" w:usb2="00000010" w:usb3="00000000" w:csb0="00040000" w:csb1="00000000"/>
  </w:font>
  <w:font w:name="DLF-32769-4-459361937+ZFQDkD-9">
    <w:altName w:val="方正舒体"/>
    <w:panose1 w:val="00000000000000000000"/>
    <w:charset w:val="86"/>
    <w:family w:val="auto"/>
    <w:notTrueType/>
    <w:pitch w:val="default"/>
    <w:sig w:usb0="00000001" w:usb1="080E0000" w:usb2="00000010" w:usb3="00000000" w:csb0="00040000" w:csb1="00000000"/>
  </w:font>
  <w:font w:name="B6+楷体">
    <w:altName w:val="方正舒体"/>
    <w:panose1 w:val="00000000000000000000"/>
    <w:charset w:val="86"/>
    <w:family w:val="auto"/>
    <w:notTrueType/>
    <w:pitch w:val="default"/>
    <w:sig w:usb0="00000001" w:usb1="080E0000" w:usb2="00000010" w:usb3="00000000" w:csb0="00040000" w:csb1="00000000"/>
  </w:font>
  <w:font w:name="DLF-3-0-95888163+ZFQDkE-13">
    <w:altName w:val="方正舒体"/>
    <w:panose1 w:val="00000000000000000000"/>
    <w:charset w:val="86"/>
    <w:family w:val="auto"/>
    <w:notTrueType/>
    <w:pitch w:val="default"/>
    <w:sig w:usb0="00000001" w:usb1="080E0000" w:usb2="00000010" w:usb3="00000000" w:csb0="00040000" w:csb1="00000000"/>
  </w:font>
  <w:font w:name="B9+楷体">
    <w:altName w:val="方正舒体"/>
    <w:panose1 w:val="00000000000000000000"/>
    <w:charset w:val="86"/>
    <w:family w:val="auto"/>
    <w:notTrueType/>
    <w:pitch w:val="default"/>
    <w:sig w:usb0="00000001" w:usb1="080E0000" w:usb2="00000010" w:usb3="00000000" w:csb0="00040000" w:csb1="00000000"/>
  </w:font>
  <w:font w:name="B3+CAJ FNT00">
    <w:altName w:val="方正舒体"/>
    <w:panose1 w:val="00000000000000000000"/>
    <w:charset w:val="86"/>
    <w:family w:val="auto"/>
    <w:notTrueType/>
    <w:pitch w:val="default"/>
    <w:sig w:usb0="00000001" w:usb1="080E0000" w:usb2="00000010" w:usb3="00000000" w:csb0="00040000" w:csb1="00000000"/>
  </w:font>
  <w:font w:name="B7+CAJ FNT04">
    <w:altName w:val="方正舒体"/>
    <w:panose1 w:val="00000000000000000000"/>
    <w:charset w:val="86"/>
    <w:family w:val="auto"/>
    <w:notTrueType/>
    <w:pitch w:val="default"/>
    <w:sig w:usb0="00000001" w:usb1="080E0000" w:usb2="00000010" w:usb3="00000000" w:csb0="00040000" w:csb1="00000000"/>
  </w:font>
  <w:font w:name="B8+SimSun">
    <w:altName w:val="方正舒体"/>
    <w:panose1 w:val="00000000000000000000"/>
    <w:charset w:val="86"/>
    <w:family w:val="auto"/>
    <w:notTrueType/>
    <w:pitch w:val="default"/>
    <w:sig w:usb0="00000001" w:usb1="080E0000" w:usb2="00000010" w:usb3="00000000" w:csb0="00040000" w:csb1="00000000"/>
  </w:font>
  <w:font w:name="DY155+ZHPBVP-155">
    <w:altName w:val="方正舒体"/>
    <w:panose1 w:val="00000000000000000000"/>
    <w:charset w:val="86"/>
    <w:family w:val="auto"/>
    <w:notTrueType/>
    <w:pitch w:val="default"/>
    <w:sig w:usb0="00000001" w:usb1="080E0000" w:usb2="00000010" w:usb3="00000000" w:csb0="00040000" w:csb1="00000000"/>
  </w:font>
  <w:font w:name="DY4+ZHPBUu-4">
    <w:altName w:val="方正舒体"/>
    <w:panose1 w:val="00000000000000000000"/>
    <w:charset w:val="86"/>
    <w:family w:val="auto"/>
    <w:notTrueType/>
    <w:pitch w:val="default"/>
    <w:sig w:usb0="00000001" w:usb1="080E0000" w:usb2="00000010" w:usb3="00000000" w:csb0="00040000" w:csb1="00000000"/>
  </w:font>
  <w:font w:name="B8+楷体">
    <w:altName w:val="方正舒体"/>
    <w:panose1 w:val="00000000000000000000"/>
    <w:charset w:val="86"/>
    <w:family w:val="auto"/>
    <w:notTrueType/>
    <w:pitch w:val="default"/>
    <w:sig w:usb0="00000001" w:usb1="080E0000" w:usb2="00000010" w:usb3="00000000" w:csb0="00040000" w:csb1="00000000"/>
  </w:font>
  <w:font w:name="TimesNewRomanPSMT">
    <w:altName w:val="微软雅黑"/>
    <w:panose1 w:val="00000000000000000000"/>
    <w:charset w:val="86"/>
    <w:family w:val="auto"/>
    <w:notTrueType/>
    <w:pitch w:val="default"/>
    <w:sig w:usb0="00000003" w:usb1="080E0000" w:usb2="00000010" w:usb3="00000000" w:csb0="00040001" w:csb1="00000000"/>
  </w:font>
  <w:font w:name="TimesNewRomanPS-BoldMT">
    <w:altName w:val="Arial"/>
    <w:panose1 w:val="00000000000000000000"/>
    <w:charset w:val="00"/>
    <w:family w:val="swiss"/>
    <w:notTrueType/>
    <w:pitch w:val="default"/>
    <w:sig w:usb0="00000003" w:usb1="00000000" w:usb2="00000000" w:usb3="00000000" w:csb0="00000001" w:csb1="00000000"/>
  </w:font>
  <w:font w:name="FZSSK--GBK1-0">
    <w:altName w:val="方正舒体"/>
    <w:panose1 w:val="00000000000000000000"/>
    <w:charset w:val="86"/>
    <w:family w:val="auto"/>
    <w:notTrueType/>
    <w:pitch w:val="default"/>
    <w:sig w:usb0="00000001" w:usb1="080E0000" w:usb2="00000010" w:usb3="00000000" w:csb0="00040000" w:csb1="00000000"/>
  </w:font>
  <w:font w:name="B7+楷体">
    <w:altName w:val="方正舒体"/>
    <w:panose1 w:val="00000000000000000000"/>
    <w:charset w:val="86"/>
    <w:family w:val="auto"/>
    <w:notTrueType/>
    <w:pitch w:val="default"/>
    <w:sig w:usb0="00000001" w:usb1="080E0000" w:usb2="00000010" w:usb3="00000000" w:csb0="00040000" w:csb1="00000000"/>
  </w:font>
  <w:font w:name="FZKTK--GBK1-00+ZLRCdY-26">
    <w:altName w:val="方正舒体"/>
    <w:panose1 w:val="00000000000000000000"/>
    <w:charset w:val="86"/>
    <w:family w:val="auto"/>
    <w:notTrueType/>
    <w:pitch w:val="default"/>
    <w:sig w:usb0="00000001" w:usb1="080E0000" w:usb2="00000010" w:usb3="00000000" w:csb0="00040000" w:csb1="00000000"/>
  </w:font>
  <w:font w:name="FZKTK--GBK1-00+ZLRCdk-103">
    <w:altName w:val="方正舒体"/>
    <w:panose1 w:val="00000000000000000000"/>
    <w:charset w:val="86"/>
    <w:family w:val="auto"/>
    <w:notTrueType/>
    <w:pitch w:val="default"/>
    <w:sig w:usb0="00000001" w:usb1="080E0000" w:usb2="00000010" w:usb3="00000000" w:csb0="00040000" w:csb1="00000000"/>
  </w:font>
  <w:font w:name="DY4+ZLRCdV-5">
    <w:altName w:val="方正舒体"/>
    <w:panose1 w:val="00000000000000000000"/>
    <w:charset w:val="86"/>
    <w:family w:val="auto"/>
    <w:notTrueType/>
    <w:pitch w:val="default"/>
    <w:sig w:usb0="00000001" w:usb1="080E0000" w:usb2="00000010" w:usb3="00000000" w:csb0="00040000" w:csb1="00000000"/>
  </w:font>
  <w:font w:name="FZKTK--GBK1-00+ZLRCeH-359">
    <w:altName w:val="方正舒体"/>
    <w:panose1 w:val="00000000000000000000"/>
    <w:charset w:val="86"/>
    <w:family w:val="auto"/>
    <w:notTrueType/>
    <w:pitch w:val="default"/>
    <w:sig w:usb0="00000001" w:usb1="080E0000" w:usb2="00000010" w:usb3="00000000" w:csb0="00040000" w:csb1="00000000"/>
  </w:font>
  <w:font w:name="FZKTK--GBK1-00+ZLRCda-45">
    <w:altName w:val="方正舒体"/>
    <w:panose1 w:val="00000000000000000000"/>
    <w:charset w:val="86"/>
    <w:family w:val="auto"/>
    <w:notTrueType/>
    <w:pitch w:val="default"/>
    <w:sig w:usb0="00000001" w:usb1="080E0000" w:usb2="00000010" w:usb3="00000000" w:csb0="00040000" w:csb1="00000000"/>
  </w:font>
  <w:font w:name="FZKTK--GBK1-00+ZLRCdx-213">
    <w:altName w:val="方正舒体"/>
    <w:panose1 w:val="00000000000000000000"/>
    <w:charset w:val="86"/>
    <w:family w:val="auto"/>
    <w:notTrueType/>
    <w:pitch w:val="default"/>
    <w:sig w:usb0="00000001" w:usb1="080E0000" w:usb2="00000010" w:usb3="00000000" w:csb0="00040000" w:csb1="00000000"/>
  </w:font>
  <w:font w:name="FZKTK--GBK1-00+ZLRCdd-68">
    <w:altName w:val="方正舒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668A" w:rsidRDefault="00C9668A" w:rsidP="00CF4243">
      <w:pPr>
        <w:rPr>
          <w:rFonts w:cs="Times New Roman"/>
        </w:rPr>
      </w:pPr>
      <w:r>
        <w:rPr>
          <w:rFonts w:cs="Times New Roman"/>
        </w:rPr>
        <w:separator/>
      </w:r>
    </w:p>
  </w:footnote>
  <w:footnote w:type="continuationSeparator" w:id="1">
    <w:p w:rsidR="00C9668A" w:rsidRDefault="00C9668A" w:rsidP="00CF4243">
      <w:pPr>
        <w:rPr>
          <w:rFonts w:cs="Times New Roman"/>
        </w:rPr>
      </w:pPr>
      <w:r>
        <w:rPr>
          <w:rFonts w:cs="Times New Roman"/>
        </w:rPr>
        <w:continuationSeparator/>
      </w:r>
    </w:p>
  </w:footnote>
  <w:footnote w:id="2">
    <w:p w:rsidR="0052021E" w:rsidRPr="00B873AB" w:rsidRDefault="0052021E" w:rsidP="0052021E">
      <w:pPr>
        <w:pStyle w:val="a4"/>
        <w:rPr>
          <w:rFonts w:ascii="宋体" w:cs="Times New Roman"/>
          <w:lang w:val="en-GB"/>
        </w:rPr>
      </w:pPr>
      <w:r>
        <w:rPr>
          <w:rStyle w:val="a7"/>
          <w:rFonts w:cs="Times New Roman"/>
        </w:rPr>
        <w:footnoteRef/>
      </w:r>
      <w:r>
        <w:rPr>
          <w:rFonts w:ascii="宋体" w:hAnsi="宋体" w:cs="宋体"/>
        </w:rPr>
        <w:t xml:space="preserve"> </w:t>
      </w:r>
      <w:r w:rsidRPr="00B75C9F">
        <w:rPr>
          <w:rFonts w:ascii="宋体" w:hAnsi="宋体" w:cs="宋体" w:hint="eastAsia"/>
        </w:rPr>
        <w:t>基金项目：</w:t>
      </w:r>
      <w:r>
        <w:rPr>
          <w:rFonts w:ascii="宋体" w:hAnsi="宋体" w:cs="宋体" w:hint="eastAsia"/>
        </w:rPr>
        <w:t>海口市重点科技计划</w:t>
      </w:r>
      <w:r w:rsidRPr="00B75C9F">
        <w:rPr>
          <w:rFonts w:ascii="宋体" w:hAnsi="宋体" w:cs="宋体" w:hint="eastAsia"/>
        </w:rPr>
        <w:t>项目（编号：</w:t>
      </w:r>
      <w:r>
        <w:rPr>
          <w:rFonts w:ascii="宋体" w:hAnsi="宋体" w:cs="宋体"/>
        </w:rPr>
        <w:t>2012</w:t>
      </w:r>
      <w:r>
        <w:rPr>
          <w:rFonts w:ascii="宋体" w:cs="宋体"/>
        </w:rPr>
        <w:t>-</w:t>
      </w:r>
      <w:r>
        <w:rPr>
          <w:rFonts w:ascii="宋体" w:hAnsi="宋体" w:cs="宋体"/>
        </w:rPr>
        <w:t>070</w:t>
      </w:r>
      <w:r w:rsidRPr="00B75C9F">
        <w:rPr>
          <w:rFonts w:ascii="宋体" w:hAnsi="宋体" w:cs="宋体" w:hint="eastAsia"/>
        </w:rPr>
        <w:t>）</w:t>
      </w:r>
      <w:r>
        <w:rPr>
          <w:rFonts w:ascii="宋体" w:hAnsi="宋体" w:cs="宋体" w:hint="eastAsia"/>
          <w:lang w:val="en-GB"/>
        </w:rPr>
        <w:t>。</w:t>
      </w:r>
    </w:p>
    <w:p w:rsidR="0052021E" w:rsidRDefault="0052021E" w:rsidP="0052021E">
      <w:pPr>
        <w:pStyle w:val="a4"/>
        <w:rPr>
          <w:rFonts w:ascii="Verdana" w:hAnsi="Verdana" w:cs="宋体"/>
        </w:rPr>
      </w:pPr>
      <w:r w:rsidRPr="00B75C9F">
        <w:rPr>
          <w:rFonts w:ascii="宋体" w:hAnsi="宋体" w:cs="宋体" w:hint="eastAsia"/>
        </w:rPr>
        <w:t>作者单位：</w:t>
      </w:r>
      <w:r>
        <w:rPr>
          <w:rFonts w:ascii="宋体" w:hAnsi="宋体" w:cs="宋体" w:hint="eastAsia"/>
        </w:rPr>
        <w:t>1</w:t>
      </w:r>
      <w:r w:rsidRPr="00BB35B2">
        <w:rPr>
          <w:rFonts w:ascii="宋体" w:hAnsi="宋体" w:cs="宋体" w:hint="eastAsia"/>
          <w:kern w:val="0"/>
        </w:rPr>
        <w:t>海口市人民医院</w:t>
      </w:r>
      <w:r>
        <w:rPr>
          <w:rFonts w:ascii="宋体" w:hAnsi="宋体" w:cs="宋体" w:hint="eastAsia"/>
          <w:kern w:val="0"/>
        </w:rPr>
        <w:t>，2</w:t>
      </w:r>
      <w:r w:rsidRPr="00BB35B2">
        <w:rPr>
          <w:rFonts w:ascii="宋体" w:hAnsi="宋体" w:cs="宋体"/>
          <w:kern w:val="0"/>
        </w:rPr>
        <w:t xml:space="preserve"> </w:t>
      </w:r>
      <w:r w:rsidRPr="00BB35B2">
        <w:rPr>
          <w:rFonts w:ascii="Verdana" w:hAnsi="Verdana" w:cs="宋体" w:hint="eastAsia"/>
        </w:rPr>
        <w:t>广州医科大学附属第一医院</w:t>
      </w:r>
    </w:p>
    <w:p w:rsidR="0052021E" w:rsidRDefault="0052021E" w:rsidP="0052021E">
      <w:pPr>
        <w:pStyle w:val="a4"/>
        <w:rPr>
          <w:rFonts w:ascii="宋体" w:cs="Times New Roman"/>
          <w:kern w:val="0"/>
        </w:rPr>
      </w:pPr>
      <w:r>
        <w:rPr>
          <w:rFonts w:ascii="Verdana" w:hAnsi="Verdana" w:cs="宋体" w:hint="eastAsia"/>
        </w:rPr>
        <w:t>作者简介：云长缨，女，</w:t>
      </w:r>
      <w:r>
        <w:rPr>
          <w:rFonts w:ascii="Verdana" w:hAnsi="Verdana" w:cs="宋体" w:hint="eastAsia"/>
        </w:rPr>
        <w:t>1978.8-</w:t>
      </w:r>
      <w:r>
        <w:rPr>
          <w:rFonts w:ascii="Verdana" w:hAnsi="Verdana" w:cs="宋体" w:hint="eastAsia"/>
        </w:rPr>
        <w:t>，主管技师，本科，</w:t>
      </w:r>
      <w:r>
        <w:rPr>
          <w:rFonts w:ascii="宋体" w:hAnsi="宋体" w:cs="宋体" w:hint="eastAsia"/>
          <w:kern w:val="0"/>
        </w:rPr>
        <w:t>主要从事临床微生物研究，18976230803.</w:t>
      </w:r>
    </w:p>
    <w:p w:rsidR="0052021E" w:rsidRPr="00D07846" w:rsidRDefault="0052021E" w:rsidP="0052021E">
      <w:pPr>
        <w:pStyle w:val="a4"/>
        <w:rPr>
          <w:rFonts w:ascii="宋体" w:cs="Times New Roman"/>
          <w:kern w:val="0"/>
        </w:rPr>
      </w:pPr>
      <w:r>
        <w:rPr>
          <w:rFonts w:ascii="宋体" w:hAnsi="宋体" w:cs="宋体" w:hint="eastAsia"/>
          <w:kern w:val="0"/>
        </w:rPr>
        <w:t>通迅作者</w:t>
      </w:r>
      <w:r w:rsidRPr="00B75C9F">
        <w:rPr>
          <w:rFonts w:ascii="宋体" w:hAnsi="宋体" w:cs="宋体" w:hint="eastAsia"/>
          <w:kern w:val="0"/>
        </w:rPr>
        <w:t>：吴多荣，男，</w:t>
      </w:r>
      <w:r w:rsidRPr="00B75C9F">
        <w:rPr>
          <w:rFonts w:ascii="宋体" w:hAnsi="宋体" w:cs="宋体"/>
          <w:kern w:val="0"/>
        </w:rPr>
        <w:t>1973.9-</w:t>
      </w:r>
      <w:r w:rsidRPr="00B75C9F">
        <w:rPr>
          <w:rFonts w:ascii="宋体" w:hAnsi="宋体" w:cs="宋体" w:hint="eastAsia"/>
          <w:kern w:val="0"/>
        </w:rPr>
        <w:t>，副主任技师，主要从事临床微生物研究，邮箱：</w:t>
      </w:r>
      <w:hyperlink r:id="rId1" w:history="1">
        <w:r w:rsidRPr="00AE1E86">
          <w:rPr>
            <w:rStyle w:val="a6"/>
            <w:rFonts w:ascii="宋体" w:hAnsi="宋体" w:cs="宋体"/>
            <w:kern w:val="0"/>
          </w:rPr>
          <w:t>wuduorong@163.com</w:t>
        </w:r>
      </w:hyperlink>
      <w:r>
        <w:t>.</w:t>
      </w:r>
      <w:r>
        <w:rPr>
          <w:rFonts w:ascii="Verdana" w:hAnsi="Verdana" w:cs="Verdana"/>
          <w:vanish/>
          <w:color w:val="222222"/>
        </w:rPr>
        <w:t>zhuxiong6@163.com</w:t>
      </w:r>
    </w:p>
    <w:p w:rsidR="0052021E" w:rsidRDefault="0052021E" w:rsidP="0052021E">
      <w:pPr>
        <w:pStyle w:val="a4"/>
        <w:rPr>
          <w:rFonts w:cs="Times New Roman"/>
        </w:rPr>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747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F4243"/>
    <w:rsid w:val="00013B6F"/>
    <w:rsid w:val="00020AEE"/>
    <w:rsid w:val="000211A8"/>
    <w:rsid w:val="00031436"/>
    <w:rsid w:val="00054C2F"/>
    <w:rsid w:val="0005513A"/>
    <w:rsid w:val="000642DF"/>
    <w:rsid w:val="00064A01"/>
    <w:rsid w:val="000672FC"/>
    <w:rsid w:val="00072A24"/>
    <w:rsid w:val="000730F3"/>
    <w:rsid w:val="0009085B"/>
    <w:rsid w:val="000A0719"/>
    <w:rsid w:val="000A079F"/>
    <w:rsid w:val="000A16FC"/>
    <w:rsid w:val="000B4C6A"/>
    <w:rsid w:val="000B614F"/>
    <w:rsid w:val="000B6C0F"/>
    <w:rsid w:val="000D366D"/>
    <w:rsid w:val="000D6EAE"/>
    <w:rsid w:val="000E33E6"/>
    <w:rsid w:val="000F702E"/>
    <w:rsid w:val="00115261"/>
    <w:rsid w:val="00117166"/>
    <w:rsid w:val="00150E2E"/>
    <w:rsid w:val="001535EA"/>
    <w:rsid w:val="001541D1"/>
    <w:rsid w:val="001636FD"/>
    <w:rsid w:val="00171861"/>
    <w:rsid w:val="001743F9"/>
    <w:rsid w:val="001842E8"/>
    <w:rsid w:val="0019149A"/>
    <w:rsid w:val="00193AD9"/>
    <w:rsid w:val="00197E5C"/>
    <w:rsid w:val="001B6FB5"/>
    <w:rsid w:val="001C2D4E"/>
    <w:rsid w:val="001D1779"/>
    <w:rsid w:val="001E31D9"/>
    <w:rsid w:val="001F4BEC"/>
    <w:rsid w:val="001F6889"/>
    <w:rsid w:val="001F73C5"/>
    <w:rsid w:val="002108E4"/>
    <w:rsid w:val="0022094C"/>
    <w:rsid w:val="00221389"/>
    <w:rsid w:val="0023648E"/>
    <w:rsid w:val="002441D8"/>
    <w:rsid w:val="00246B77"/>
    <w:rsid w:val="00262397"/>
    <w:rsid w:val="00277897"/>
    <w:rsid w:val="0028627E"/>
    <w:rsid w:val="00294834"/>
    <w:rsid w:val="002A356A"/>
    <w:rsid w:val="002B03B1"/>
    <w:rsid w:val="002B4FC8"/>
    <w:rsid w:val="002E1BF0"/>
    <w:rsid w:val="0030469A"/>
    <w:rsid w:val="003101A5"/>
    <w:rsid w:val="003106DD"/>
    <w:rsid w:val="00315313"/>
    <w:rsid w:val="0031650D"/>
    <w:rsid w:val="003314A8"/>
    <w:rsid w:val="00336F57"/>
    <w:rsid w:val="00340D43"/>
    <w:rsid w:val="00341B56"/>
    <w:rsid w:val="0034265D"/>
    <w:rsid w:val="00342FC8"/>
    <w:rsid w:val="003433A3"/>
    <w:rsid w:val="00344A91"/>
    <w:rsid w:val="00355278"/>
    <w:rsid w:val="003578D2"/>
    <w:rsid w:val="00360522"/>
    <w:rsid w:val="00365E93"/>
    <w:rsid w:val="00370F26"/>
    <w:rsid w:val="0037154E"/>
    <w:rsid w:val="00375DD1"/>
    <w:rsid w:val="00394F02"/>
    <w:rsid w:val="003956F6"/>
    <w:rsid w:val="003A4B75"/>
    <w:rsid w:val="003B1151"/>
    <w:rsid w:val="003B1822"/>
    <w:rsid w:val="003C26FF"/>
    <w:rsid w:val="003E31C4"/>
    <w:rsid w:val="003F33F8"/>
    <w:rsid w:val="003F5BD6"/>
    <w:rsid w:val="00403E94"/>
    <w:rsid w:val="00407F20"/>
    <w:rsid w:val="0041572C"/>
    <w:rsid w:val="00416337"/>
    <w:rsid w:val="00430FBA"/>
    <w:rsid w:val="004411EA"/>
    <w:rsid w:val="00453B9D"/>
    <w:rsid w:val="004619DC"/>
    <w:rsid w:val="00463E23"/>
    <w:rsid w:val="0047371C"/>
    <w:rsid w:val="00491134"/>
    <w:rsid w:val="00493A46"/>
    <w:rsid w:val="004B0D3F"/>
    <w:rsid w:val="004B5F51"/>
    <w:rsid w:val="004B6946"/>
    <w:rsid w:val="004C6357"/>
    <w:rsid w:val="004D6B0E"/>
    <w:rsid w:val="004E0566"/>
    <w:rsid w:val="004E4A99"/>
    <w:rsid w:val="004F1FD3"/>
    <w:rsid w:val="0051142A"/>
    <w:rsid w:val="00511E20"/>
    <w:rsid w:val="00513BEC"/>
    <w:rsid w:val="0051789D"/>
    <w:rsid w:val="0052021E"/>
    <w:rsid w:val="00523A9E"/>
    <w:rsid w:val="00527F65"/>
    <w:rsid w:val="0053587D"/>
    <w:rsid w:val="00543852"/>
    <w:rsid w:val="00561E3F"/>
    <w:rsid w:val="005823E9"/>
    <w:rsid w:val="00594278"/>
    <w:rsid w:val="005A0F41"/>
    <w:rsid w:val="005A12F3"/>
    <w:rsid w:val="005A348C"/>
    <w:rsid w:val="005A58B1"/>
    <w:rsid w:val="005B514E"/>
    <w:rsid w:val="005B53FF"/>
    <w:rsid w:val="005C298A"/>
    <w:rsid w:val="005F36B6"/>
    <w:rsid w:val="0061148C"/>
    <w:rsid w:val="0061372E"/>
    <w:rsid w:val="00622331"/>
    <w:rsid w:val="00632D42"/>
    <w:rsid w:val="00637CA8"/>
    <w:rsid w:val="00646AFB"/>
    <w:rsid w:val="00651252"/>
    <w:rsid w:val="00651CAB"/>
    <w:rsid w:val="00674F3E"/>
    <w:rsid w:val="00692878"/>
    <w:rsid w:val="00692E4C"/>
    <w:rsid w:val="006950E0"/>
    <w:rsid w:val="006A04A1"/>
    <w:rsid w:val="006A5146"/>
    <w:rsid w:val="006A7F0D"/>
    <w:rsid w:val="006B429F"/>
    <w:rsid w:val="006C0C3C"/>
    <w:rsid w:val="006C13BE"/>
    <w:rsid w:val="006D3C44"/>
    <w:rsid w:val="006F5F9C"/>
    <w:rsid w:val="007021BA"/>
    <w:rsid w:val="007202C7"/>
    <w:rsid w:val="007326B4"/>
    <w:rsid w:val="007375F9"/>
    <w:rsid w:val="00743FB8"/>
    <w:rsid w:val="0075076B"/>
    <w:rsid w:val="0075777D"/>
    <w:rsid w:val="00761B57"/>
    <w:rsid w:val="00770DAF"/>
    <w:rsid w:val="00780A54"/>
    <w:rsid w:val="00786B0F"/>
    <w:rsid w:val="007930C0"/>
    <w:rsid w:val="007A7207"/>
    <w:rsid w:val="007B5C2A"/>
    <w:rsid w:val="007D197D"/>
    <w:rsid w:val="007D3E27"/>
    <w:rsid w:val="007E77AF"/>
    <w:rsid w:val="007F189B"/>
    <w:rsid w:val="007F61CE"/>
    <w:rsid w:val="00800E10"/>
    <w:rsid w:val="0080451E"/>
    <w:rsid w:val="00810D63"/>
    <w:rsid w:val="008159AD"/>
    <w:rsid w:val="00833141"/>
    <w:rsid w:val="00835FD1"/>
    <w:rsid w:val="00837699"/>
    <w:rsid w:val="00850523"/>
    <w:rsid w:val="00855EB4"/>
    <w:rsid w:val="008647D7"/>
    <w:rsid w:val="00880B32"/>
    <w:rsid w:val="00884089"/>
    <w:rsid w:val="0089487D"/>
    <w:rsid w:val="008A0DC6"/>
    <w:rsid w:val="008B000B"/>
    <w:rsid w:val="008B575A"/>
    <w:rsid w:val="008C1EA7"/>
    <w:rsid w:val="008D2FD4"/>
    <w:rsid w:val="008E7D1B"/>
    <w:rsid w:val="008F0BD2"/>
    <w:rsid w:val="00914639"/>
    <w:rsid w:val="009250EA"/>
    <w:rsid w:val="009312F0"/>
    <w:rsid w:val="00951C52"/>
    <w:rsid w:val="009529BB"/>
    <w:rsid w:val="00977A93"/>
    <w:rsid w:val="009811B9"/>
    <w:rsid w:val="0099448F"/>
    <w:rsid w:val="009A655A"/>
    <w:rsid w:val="009B3162"/>
    <w:rsid w:val="009B340E"/>
    <w:rsid w:val="009B4204"/>
    <w:rsid w:val="009C5948"/>
    <w:rsid w:val="009D6EE5"/>
    <w:rsid w:val="009E0997"/>
    <w:rsid w:val="009E0E8F"/>
    <w:rsid w:val="009F7B93"/>
    <w:rsid w:val="00A13BFE"/>
    <w:rsid w:val="00A2551C"/>
    <w:rsid w:val="00A26EA4"/>
    <w:rsid w:val="00A3438B"/>
    <w:rsid w:val="00A43E10"/>
    <w:rsid w:val="00A65A83"/>
    <w:rsid w:val="00A93A73"/>
    <w:rsid w:val="00AB4FC9"/>
    <w:rsid w:val="00AC163A"/>
    <w:rsid w:val="00AD2402"/>
    <w:rsid w:val="00AE1E86"/>
    <w:rsid w:val="00B0106D"/>
    <w:rsid w:val="00B020B8"/>
    <w:rsid w:val="00B0218D"/>
    <w:rsid w:val="00B0620E"/>
    <w:rsid w:val="00B0686D"/>
    <w:rsid w:val="00B10300"/>
    <w:rsid w:val="00B30257"/>
    <w:rsid w:val="00B40C0F"/>
    <w:rsid w:val="00B42911"/>
    <w:rsid w:val="00B753D8"/>
    <w:rsid w:val="00B75C9F"/>
    <w:rsid w:val="00B8472F"/>
    <w:rsid w:val="00B86C2A"/>
    <w:rsid w:val="00B873AB"/>
    <w:rsid w:val="00B87C4F"/>
    <w:rsid w:val="00B97DFC"/>
    <w:rsid w:val="00BA4412"/>
    <w:rsid w:val="00BB0693"/>
    <w:rsid w:val="00BB0C88"/>
    <w:rsid w:val="00BB0DB3"/>
    <w:rsid w:val="00BB2FAC"/>
    <w:rsid w:val="00BB35B2"/>
    <w:rsid w:val="00BB4382"/>
    <w:rsid w:val="00BD1F76"/>
    <w:rsid w:val="00BD66B6"/>
    <w:rsid w:val="00BE277E"/>
    <w:rsid w:val="00BE4E6B"/>
    <w:rsid w:val="00BF0393"/>
    <w:rsid w:val="00C12DC1"/>
    <w:rsid w:val="00C140FB"/>
    <w:rsid w:val="00C16E19"/>
    <w:rsid w:val="00C202C8"/>
    <w:rsid w:val="00C35769"/>
    <w:rsid w:val="00C4401D"/>
    <w:rsid w:val="00C5359F"/>
    <w:rsid w:val="00C6476B"/>
    <w:rsid w:val="00C7169E"/>
    <w:rsid w:val="00C72C93"/>
    <w:rsid w:val="00C747F7"/>
    <w:rsid w:val="00C76FA7"/>
    <w:rsid w:val="00C835BF"/>
    <w:rsid w:val="00C9668A"/>
    <w:rsid w:val="00CA696D"/>
    <w:rsid w:val="00CB5B00"/>
    <w:rsid w:val="00CC577C"/>
    <w:rsid w:val="00CD4119"/>
    <w:rsid w:val="00CF0175"/>
    <w:rsid w:val="00CF2677"/>
    <w:rsid w:val="00CF3969"/>
    <w:rsid w:val="00CF4243"/>
    <w:rsid w:val="00CF692E"/>
    <w:rsid w:val="00D01D0F"/>
    <w:rsid w:val="00D06B7B"/>
    <w:rsid w:val="00D07846"/>
    <w:rsid w:val="00D215D5"/>
    <w:rsid w:val="00D37E64"/>
    <w:rsid w:val="00D418E4"/>
    <w:rsid w:val="00D52413"/>
    <w:rsid w:val="00D52973"/>
    <w:rsid w:val="00D70F32"/>
    <w:rsid w:val="00D76E41"/>
    <w:rsid w:val="00D770CE"/>
    <w:rsid w:val="00D91EE2"/>
    <w:rsid w:val="00DB5000"/>
    <w:rsid w:val="00DC6EEA"/>
    <w:rsid w:val="00DE041C"/>
    <w:rsid w:val="00DE4EB3"/>
    <w:rsid w:val="00E04069"/>
    <w:rsid w:val="00E47EE2"/>
    <w:rsid w:val="00E54388"/>
    <w:rsid w:val="00E61AA9"/>
    <w:rsid w:val="00E61DA7"/>
    <w:rsid w:val="00E62020"/>
    <w:rsid w:val="00E6211D"/>
    <w:rsid w:val="00E62F00"/>
    <w:rsid w:val="00E67D97"/>
    <w:rsid w:val="00E749CB"/>
    <w:rsid w:val="00E93909"/>
    <w:rsid w:val="00E9794B"/>
    <w:rsid w:val="00EA2EBA"/>
    <w:rsid w:val="00EB79C9"/>
    <w:rsid w:val="00ED75FF"/>
    <w:rsid w:val="00EE462A"/>
    <w:rsid w:val="00EF0F14"/>
    <w:rsid w:val="00EF46E3"/>
    <w:rsid w:val="00F054C4"/>
    <w:rsid w:val="00F055FD"/>
    <w:rsid w:val="00F20C92"/>
    <w:rsid w:val="00F41B58"/>
    <w:rsid w:val="00F505CF"/>
    <w:rsid w:val="00F568AB"/>
    <w:rsid w:val="00F63D74"/>
    <w:rsid w:val="00F67E56"/>
    <w:rsid w:val="00F86D33"/>
    <w:rsid w:val="00F93724"/>
    <w:rsid w:val="00FB72CA"/>
    <w:rsid w:val="00FE59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655A"/>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CF42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CF4243"/>
    <w:rPr>
      <w:sz w:val="18"/>
      <w:szCs w:val="18"/>
    </w:rPr>
  </w:style>
  <w:style w:type="paragraph" w:styleId="a4">
    <w:name w:val="footer"/>
    <w:basedOn w:val="a"/>
    <w:link w:val="Char0"/>
    <w:uiPriority w:val="99"/>
    <w:rsid w:val="00CF4243"/>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CF4243"/>
    <w:rPr>
      <w:sz w:val="18"/>
      <w:szCs w:val="18"/>
    </w:rPr>
  </w:style>
  <w:style w:type="paragraph" w:customStyle="1" w:styleId="a5">
    <w:name w:val="学位论文正文"/>
    <w:basedOn w:val="a"/>
    <w:link w:val="Char1"/>
    <w:rsid w:val="003101A5"/>
    <w:pPr>
      <w:spacing w:line="360" w:lineRule="auto"/>
      <w:ind w:firstLineChars="200" w:firstLine="200"/>
    </w:pPr>
    <w:rPr>
      <w:rFonts w:ascii="Times New Roman" w:hAnsi="Times New Roman" w:cs="Times New Roman"/>
      <w:sz w:val="24"/>
      <w:szCs w:val="24"/>
    </w:rPr>
  </w:style>
  <w:style w:type="character" w:customStyle="1" w:styleId="Char1">
    <w:name w:val="学位论文正文 Char"/>
    <w:basedOn w:val="a0"/>
    <w:link w:val="a5"/>
    <w:locked/>
    <w:rsid w:val="003101A5"/>
    <w:rPr>
      <w:rFonts w:ascii="Times New Roman" w:eastAsia="宋体" w:hAnsi="Times New Roman" w:cs="Times New Roman"/>
      <w:sz w:val="24"/>
      <w:szCs w:val="24"/>
    </w:rPr>
  </w:style>
  <w:style w:type="character" w:customStyle="1" w:styleId="ca-7">
    <w:name w:val="ca-7"/>
    <w:basedOn w:val="a0"/>
    <w:uiPriority w:val="99"/>
    <w:rsid w:val="003101A5"/>
  </w:style>
  <w:style w:type="character" w:customStyle="1" w:styleId="ca-1">
    <w:name w:val="ca-1"/>
    <w:basedOn w:val="a0"/>
    <w:rsid w:val="003101A5"/>
  </w:style>
  <w:style w:type="character" w:styleId="a6">
    <w:name w:val="Hyperlink"/>
    <w:basedOn w:val="a0"/>
    <w:uiPriority w:val="99"/>
    <w:rsid w:val="00072A24"/>
    <w:rPr>
      <w:color w:val="0000FF"/>
      <w:u w:val="single"/>
    </w:rPr>
  </w:style>
  <w:style w:type="character" w:styleId="a7">
    <w:name w:val="footnote reference"/>
    <w:basedOn w:val="a0"/>
    <w:uiPriority w:val="99"/>
    <w:semiHidden/>
    <w:rsid w:val="00072A24"/>
    <w:rPr>
      <w:vertAlign w:val="superscript"/>
    </w:rPr>
  </w:style>
  <w:style w:type="paragraph" w:styleId="a8">
    <w:name w:val="Balloon Text"/>
    <w:basedOn w:val="a"/>
    <w:link w:val="Char2"/>
    <w:uiPriority w:val="99"/>
    <w:semiHidden/>
    <w:unhideWhenUsed/>
    <w:rsid w:val="00193AD9"/>
    <w:rPr>
      <w:sz w:val="18"/>
      <w:szCs w:val="18"/>
    </w:rPr>
  </w:style>
  <w:style w:type="character" w:customStyle="1" w:styleId="Char2">
    <w:name w:val="批注框文本 Char"/>
    <w:basedOn w:val="a0"/>
    <w:link w:val="a8"/>
    <w:uiPriority w:val="99"/>
    <w:semiHidden/>
    <w:rsid w:val="00193AD9"/>
    <w:rPr>
      <w:rFonts w:cs="Calibri"/>
      <w:kern w:val="2"/>
      <w:sz w:val="18"/>
      <w:szCs w:val="18"/>
    </w:rPr>
  </w:style>
  <w:style w:type="character" w:styleId="a9">
    <w:name w:val="Strong"/>
    <w:uiPriority w:val="22"/>
    <w:qFormat/>
    <w:locked/>
    <w:rsid w:val="00CA696D"/>
    <w:rPr>
      <w:b/>
      <w:bCs/>
    </w:rPr>
  </w:style>
</w:styles>
</file>

<file path=word/webSettings.xml><?xml version="1.0" encoding="utf-8"?>
<w:webSettings xmlns:r="http://schemas.openxmlformats.org/officeDocument/2006/relationships" xmlns:w="http://schemas.openxmlformats.org/wordprocessingml/2006/main">
  <w:divs>
    <w:div w:id="455414362">
      <w:bodyDiv w:val="1"/>
      <w:marLeft w:val="0"/>
      <w:marRight w:val="0"/>
      <w:marTop w:val="0"/>
      <w:marBottom w:val="0"/>
      <w:divBdr>
        <w:top w:val="none" w:sz="0" w:space="0" w:color="auto"/>
        <w:left w:val="none" w:sz="0" w:space="0" w:color="auto"/>
        <w:bottom w:val="none" w:sz="0" w:space="0" w:color="auto"/>
        <w:right w:val="none" w:sz="0" w:space="0" w:color="auto"/>
      </w:divBdr>
    </w:div>
    <w:div w:id="1077484044">
      <w:bodyDiv w:val="1"/>
      <w:marLeft w:val="0"/>
      <w:marRight w:val="0"/>
      <w:marTop w:val="0"/>
      <w:marBottom w:val="0"/>
      <w:divBdr>
        <w:top w:val="none" w:sz="0" w:space="0" w:color="auto"/>
        <w:left w:val="none" w:sz="0" w:space="0" w:color="auto"/>
        <w:bottom w:val="none" w:sz="0" w:space="0" w:color="auto"/>
        <w:right w:val="none" w:sz="0" w:space="0" w:color="auto"/>
      </w:divBdr>
    </w:div>
    <w:div w:id="1355838820">
      <w:marLeft w:val="0"/>
      <w:marRight w:val="0"/>
      <w:marTop w:val="0"/>
      <w:marBottom w:val="0"/>
      <w:divBdr>
        <w:top w:val="none" w:sz="0" w:space="0" w:color="auto"/>
        <w:left w:val="none" w:sz="0" w:space="0" w:color="auto"/>
        <w:bottom w:val="none" w:sz="0" w:space="0" w:color="auto"/>
        <w:right w:val="none" w:sz="0" w:space="0" w:color="auto"/>
      </w:divBdr>
    </w:div>
    <w:div w:id="1661733614">
      <w:bodyDiv w:val="1"/>
      <w:marLeft w:val="0"/>
      <w:marRight w:val="0"/>
      <w:marTop w:val="0"/>
      <w:marBottom w:val="0"/>
      <w:divBdr>
        <w:top w:val="none" w:sz="0" w:space="0" w:color="auto"/>
        <w:left w:val="none" w:sz="0" w:space="0" w:color="auto"/>
        <w:bottom w:val="none" w:sz="0" w:space="0" w:color="auto"/>
        <w:right w:val="none" w:sz="0" w:space="0" w:color="auto"/>
      </w:divBdr>
    </w:div>
    <w:div w:id="180068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mailto:wuduorong@163.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1026</TotalTime>
  <Pages>10</Pages>
  <Words>1409</Words>
  <Characters>8034</Characters>
  <Application>Microsoft Office Word</Application>
  <DocSecurity>0</DocSecurity>
  <Lines>66</Lines>
  <Paragraphs>18</Paragraphs>
  <ScaleCrop>false</ScaleCrop>
  <Company>微软用户</Company>
  <LinksUpToDate>false</LinksUpToDate>
  <CharactersWithSpaces>9425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wuduorong</dc:creator>
  <cp:keywords/>
  <dc:description/>
  <cp:lastModifiedBy>wuduorong</cp:lastModifiedBy>
  <cp:revision>61</cp:revision>
  <cp:lastPrinted>2014-09-03T03:09:00Z</cp:lastPrinted>
  <dcterms:created xsi:type="dcterms:W3CDTF">2014-05-21T03:10:00Z</dcterms:created>
  <dcterms:modified xsi:type="dcterms:W3CDTF">2014-09-28T03:48:00Z</dcterms:modified>
</cp:coreProperties>
</file>